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6" w:rsidRPr="00C60DCC" w:rsidRDefault="00CE4B76" w:rsidP="007F3776">
      <w:pPr>
        <w:keepNext/>
        <w:keepLines/>
        <w:pBdr>
          <w:bottom w:val="single" w:sz="12" w:space="1" w:color="auto"/>
        </w:pBdr>
        <w:spacing w:after="120"/>
        <w:contextualSpacing/>
        <w:jc w:val="center"/>
        <w:rPr>
          <w:rFonts w:ascii="Garamond" w:eastAsia="Times New Roman" w:hAnsi="Garamond" w:cs="Microsoft Sans Serif"/>
          <w:b/>
          <w:caps/>
          <w:color w:val="000000"/>
          <w:sz w:val="32"/>
          <w:szCs w:val="32"/>
          <w:lang w:eastAsia="cs-CZ"/>
        </w:rPr>
      </w:pPr>
      <w:bookmarkStart w:id="0" w:name="_GoBack"/>
      <w:bookmarkEnd w:id="0"/>
      <w:r w:rsidRPr="00C60DCC">
        <w:rPr>
          <w:rFonts w:ascii="Garamond" w:eastAsia="Times New Roman" w:hAnsi="Garamond" w:cs="Microsoft Sans Serif"/>
          <w:b/>
          <w:caps/>
          <w:color w:val="000000"/>
          <w:sz w:val="32"/>
          <w:szCs w:val="32"/>
          <w:lang w:eastAsia="cs-CZ"/>
        </w:rPr>
        <w:t>Smlouva o nájmu Bytu</w:t>
      </w:r>
    </w:p>
    <w:p w:rsidR="007F3776" w:rsidRPr="00C60DCC" w:rsidRDefault="007F3776" w:rsidP="007F3776">
      <w:pPr>
        <w:spacing w:after="0" w:line="240" w:lineRule="auto"/>
        <w:jc w:val="center"/>
        <w:rPr>
          <w:rFonts w:ascii="Garamond" w:eastAsia="Times New Roman" w:hAnsi="Garamond"/>
          <w:b/>
          <w:color w:val="000000"/>
          <w:lang w:eastAsia="cs-CZ"/>
        </w:rPr>
      </w:pPr>
      <w:r w:rsidRPr="00C60DCC">
        <w:rPr>
          <w:rFonts w:ascii="Garamond" w:eastAsia="Arial" w:hAnsi="Garamond" w:cs="Microsoft Sans Serif"/>
          <w:color w:val="000000"/>
          <w:lang w:eastAsia="cs-CZ"/>
        </w:rPr>
        <w:t>dle ust. § 2235 a násl. zákona č. 89/2012 Sb., občanský zákoník</w:t>
      </w:r>
      <w:r w:rsidR="00B640B8" w:rsidRPr="00C60DCC">
        <w:rPr>
          <w:rFonts w:ascii="Garamond" w:eastAsia="Arial" w:hAnsi="Garamond" w:cs="Microsoft Sans Serif"/>
          <w:color w:val="000000"/>
          <w:lang w:eastAsia="cs-CZ"/>
        </w:rPr>
        <w:t xml:space="preserve"> v platném znění </w:t>
      </w:r>
      <w:r w:rsidRPr="00C60DCC">
        <w:rPr>
          <w:rFonts w:ascii="Garamond" w:eastAsia="Arial" w:hAnsi="Garamond" w:cs="Microsoft Sans Serif"/>
          <w:color w:val="000000"/>
          <w:lang w:eastAsia="cs-CZ"/>
        </w:rPr>
        <w:t>(dále jen „</w:t>
      </w:r>
      <w:r w:rsidRPr="00C60DCC">
        <w:rPr>
          <w:rFonts w:ascii="Garamond" w:eastAsia="Arial" w:hAnsi="Garamond" w:cs="Microsoft Sans Serif"/>
          <w:b/>
          <w:color w:val="000000"/>
          <w:lang w:eastAsia="cs-CZ"/>
        </w:rPr>
        <w:t>OZ</w:t>
      </w:r>
      <w:r w:rsidRPr="00C60DCC">
        <w:rPr>
          <w:rFonts w:ascii="Garamond" w:eastAsia="Arial" w:hAnsi="Garamond" w:cs="Microsoft Sans Serif"/>
          <w:color w:val="000000"/>
          <w:lang w:eastAsia="cs-CZ"/>
        </w:rPr>
        <w:t>“)</w:t>
      </w:r>
    </w:p>
    <w:p w:rsidR="007F3776" w:rsidRPr="00C60DCC" w:rsidRDefault="007F3776" w:rsidP="00CE4B76">
      <w:pPr>
        <w:spacing w:after="0" w:line="240" w:lineRule="auto"/>
        <w:jc w:val="both"/>
        <w:rPr>
          <w:rFonts w:ascii="Garamond" w:eastAsia="Times New Roman" w:hAnsi="Garamond"/>
          <w:b/>
          <w:color w:val="000000"/>
          <w:sz w:val="24"/>
          <w:szCs w:val="24"/>
          <w:lang w:eastAsia="cs-CZ"/>
        </w:rPr>
      </w:pPr>
    </w:p>
    <w:p w:rsidR="007F3776" w:rsidRDefault="007F3776" w:rsidP="00CE4B76">
      <w:pPr>
        <w:spacing w:after="0" w:line="240" w:lineRule="auto"/>
        <w:jc w:val="both"/>
        <w:rPr>
          <w:rFonts w:ascii="Garamond" w:eastAsia="Times New Roman" w:hAnsi="Garamond"/>
          <w:color w:val="000000"/>
          <w:sz w:val="24"/>
          <w:szCs w:val="24"/>
          <w:lang w:eastAsia="cs-CZ"/>
        </w:rPr>
      </w:pPr>
    </w:p>
    <w:p w:rsidR="007A4B18" w:rsidRPr="007A4B18" w:rsidRDefault="007A4B18" w:rsidP="007A4B18">
      <w:pPr>
        <w:jc w:val="right"/>
        <w:rPr>
          <w:rFonts w:ascii="Garamond" w:hAnsi="Garamond" w:cs="Calibri Light"/>
          <w:color w:val="00B0F0"/>
          <w:sz w:val="24"/>
          <w:szCs w:val="24"/>
          <w:highlight w:val="yellow"/>
        </w:rPr>
      </w:pPr>
      <w:r w:rsidRPr="007A4B18">
        <w:rPr>
          <w:rFonts w:ascii="Garamond" w:hAnsi="Garamond" w:cs="Calibri Light"/>
          <w:color w:val="00B0F0"/>
          <w:sz w:val="24"/>
          <w:szCs w:val="24"/>
          <w:highlight w:val="yellow"/>
        </w:rPr>
        <w:t>Pokyny k vyplnění:</w:t>
      </w:r>
    </w:p>
    <w:p w:rsidR="007A4B18" w:rsidRPr="007A4B18" w:rsidRDefault="007A4B18" w:rsidP="007A4B18">
      <w:pPr>
        <w:jc w:val="right"/>
        <w:rPr>
          <w:rFonts w:ascii="Garamond" w:hAnsi="Garamond" w:cs="Calibri Light"/>
          <w:color w:val="00B0F0"/>
          <w:sz w:val="24"/>
          <w:szCs w:val="24"/>
        </w:rPr>
      </w:pPr>
      <w:r w:rsidRPr="007A4B18">
        <w:rPr>
          <w:rFonts w:ascii="Garamond" w:hAnsi="Garamond" w:cs="Calibri Light"/>
          <w:color w:val="00B0F0"/>
          <w:sz w:val="24"/>
          <w:szCs w:val="24"/>
          <w:highlight w:val="yellow"/>
        </w:rPr>
        <w:t>Vytečkovaná pole ............................ vyplňte platnými údaji</w:t>
      </w:r>
      <w:r w:rsidRPr="007A4B18">
        <w:rPr>
          <w:rFonts w:ascii="Garamond" w:hAnsi="Garamond" w:cs="Calibri Light"/>
          <w:color w:val="00B0F0"/>
          <w:sz w:val="24"/>
          <w:szCs w:val="24"/>
          <w:highlight w:val="yellow"/>
        </w:rPr>
        <w:br/>
        <w:t>Poznámky autora (</w:t>
      </w:r>
      <w:r w:rsidRPr="007A4B18">
        <w:rPr>
          <w:rFonts w:ascii="Garamond" w:hAnsi="Garamond" w:cs="Calibri Light"/>
          <w:i/>
          <w:color w:val="00B050"/>
          <w:sz w:val="24"/>
          <w:szCs w:val="24"/>
          <w:highlight w:val="yellow"/>
        </w:rPr>
        <w:t>pozn. aut.</w:t>
      </w:r>
      <w:r w:rsidRPr="007A4B18">
        <w:rPr>
          <w:rFonts w:ascii="Garamond" w:hAnsi="Garamond" w:cs="Calibri Light"/>
          <w:color w:val="00B050"/>
          <w:sz w:val="24"/>
          <w:szCs w:val="24"/>
          <w:highlight w:val="yellow"/>
        </w:rPr>
        <w:t xml:space="preserve"> </w:t>
      </w:r>
      <w:r w:rsidRPr="007A4B18">
        <w:rPr>
          <w:rFonts w:ascii="Garamond" w:hAnsi="Garamond" w:cs="Calibri Light"/>
          <w:color w:val="00B0F0"/>
          <w:sz w:val="24"/>
          <w:szCs w:val="24"/>
          <w:highlight w:val="yellow"/>
        </w:rPr>
        <w:t>) před finalizací dokumentu smažte</w:t>
      </w:r>
    </w:p>
    <w:p w:rsidR="007A4B18" w:rsidRDefault="007A4B18" w:rsidP="007A4B18">
      <w:pPr>
        <w:spacing w:after="0" w:line="240" w:lineRule="auto"/>
        <w:jc w:val="right"/>
        <w:rPr>
          <w:rFonts w:ascii="Garamond" w:eastAsia="Times New Roman" w:hAnsi="Garamond"/>
          <w:color w:val="000000"/>
          <w:sz w:val="24"/>
          <w:szCs w:val="24"/>
          <w:lang w:eastAsia="cs-CZ"/>
        </w:rPr>
      </w:pPr>
    </w:p>
    <w:p w:rsidR="007A4B18" w:rsidRDefault="007A4B18" w:rsidP="00CE4B76">
      <w:pPr>
        <w:spacing w:after="0" w:line="240" w:lineRule="auto"/>
        <w:jc w:val="both"/>
        <w:rPr>
          <w:rFonts w:ascii="Garamond" w:eastAsia="Times New Roman" w:hAnsi="Garamond"/>
          <w:color w:val="000000"/>
          <w:sz w:val="24"/>
          <w:szCs w:val="24"/>
          <w:lang w:eastAsia="cs-CZ"/>
        </w:rPr>
      </w:pPr>
    </w:p>
    <w:p w:rsidR="007A4B18" w:rsidRPr="004B1579" w:rsidRDefault="007A4B18" w:rsidP="00CE4B76">
      <w:pPr>
        <w:spacing w:after="0" w:line="240" w:lineRule="auto"/>
        <w:jc w:val="both"/>
        <w:rPr>
          <w:rFonts w:ascii="Garamond" w:eastAsia="Times New Roman" w:hAnsi="Garamond"/>
          <w:color w:val="000000"/>
          <w:sz w:val="24"/>
          <w:szCs w:val="24"/>
          <w:lang w:eastAsia="cs-CZ"/>
        </w:rPr>
      </w:pPr>
    </w:p>
    <w:p w:rsidR="004B1579" w:rsidRPr="004B1579" w:rsidRDefault="004B1579" w:rsidP="004B1579">
      <w:pPr>
        <w:tabs>
          <w:tab w:val="left" w:pos="1136"/>
        </w:tabs>
        <w:rPr>
          <w:rFonts w:ascii="Garamond" w:hAnsi="Garamond"/>
          <w:i/>
          <w:color w:val="00B050"/>
          <w:sz w:val="24"/>
          <w:szCs w:val="24"/>
        </w:rPr>
      </w:pPr>
      <w:r w:rsidRPr="004B1579">
        <w:rPr>
          <w:rFonts w:ascii="Garamond" w:hAnsi="Garamond"/>
          <w:sz w:val="24"/>
          <w:szCs w:val="24"/>
          <w:highlight w:val="yellow"/>
        </w:rPr>
        <w:t xml:space="preserve">…………………… </w:t>
      </w:r>
      <w:r w:rsidRPr="004B1579">
        <w:rPr>
          <w:rFonts w:ascii="Garamond" w:hAnsi="Garamond"/>
          <w:i/>
          <w:color w:val="00B050"/>
          <w:sz w:val="24"/>
          <w:szCs w:val="24"/>
          <w:highlight w:val="yellow"/>
        </w:rPr>
        <w:t>(jméno a příjmení / název společnosti – pozn. aut.)</w:t>
      </w:r>
      <w:r>
        <w:rPr>
          <w:rFonts w:ascii="Garamond" w:hAnsi="Garamond"/>
          <w:i/>
          <w:color w:val="00B050"/>
          <w:sz w:val="24"/>
          <w:szCs w:val="24"/>
        </w:rPr>
        <w:br/>
      </w:r>
      <w:r w:rsidRPr="004B1579">
        <w:rPr>
          <w:rFonts w:ascii="Garamond" w:hAnsi="Garamond"/>
          <w:sz w:val="24"/>
          <w:szCs w:val="24"/>
        </w:rPr>
        <w:t xml:space="preserve">nar. / IČO: </w:t>
      </w:r>
      <w:r w:rsidRPr="004B1579">
        <w:rPr>
          <w:rFonts w:ascii="Garamond" w:hAnsi="Garamond"/>
          <w:sz w:val="24"/>
          <w:szCs w:val="24"/>
          <w:highlight w:val="yellow"/>
        </w:rPr>
        <w:t>……………………</w:t>
      </w:r>
      <w:r>
        <w:rPr>
          <w:rFonts w:ascii="Garamond" w:hAnsi="Garamond"/>
          <w:i/>
          <w:color w:val="00B050"/>
          <w:sz w:val="24"/>
          <w:szCs w:val="24"/>
        </w:rPr>
        <w:br/>
      </w:r>
      <w:r w:rsidRPr="004B1579">
        <w:rPr>
          <w:rFonts w:ascii="Garamond" w:hAnsi="Garamond"/>
          <w:sz w:val="24"/>
          <w:szCs w:val="24"/>
        </w:rPr>
        <w:t xml:space="preserve">bytem / sídlem </w:t>
      </w:r>
      <w:r w:rsidRPr="004B1579">
        <w:rPr>
          <w:rFonts w:ascii="Garamond" w:hAnsi="Garamond"/>
          <w:sz w:val="24"/>
          <w:szCs w:val="24"/>
          <w:highlight w:val="yellow"/>
        </w:rPr>
        <w:t>……………………</w:t>
      </w:r>
      <w:r>
        <w:rPr>
          <w:rFonts w:ascii="Garamond" w:hAnsi="Garamond"/>
          <w:i/>
          <w:color w:val="00B050"/>
          <w:sz w:val="24"/>
          <w:szCs w:val="24"/>
        </w:rPr>
        <w:br/>
      </w:r>
      <w:r w:rsidRPr="004B1579">
        <w:rPr>
          <w:rFonts w:ascii="Garamond" w:hAnsi="Garamond"/>
          <w:sz w:val="24"/>
          <w:szCs w:val="24"/>
        </w:rPr>
        <w:t xml:space="preserve">zastoupena </w:t>
      </w:r>
      <w:r w:rsidRPr="004B1579">
        <w:rPr>
          <w:rFonts w:ascii="Garamond" w:hAnsi="Garamond"/>
          <w:sz w:val="24"/>
          <w:szCs w:val="24"/>
          <w:highlight w:val="yellow"/>
        </w:rPr>
        <w:t xml:space="preserve">…………………… </w:t>
      </w:r>
      <w:r w:rsidRPr="004B1579">
        <w:rPr>
          <w:rFonts w:ascii="Garamond" w:hAnsi="Garamond"/>
          <w:i/>
          <w:color w:val="00B050"/>
          <w:sz w:val="24"/>
          <w:szCs w:val="24"/>
          <w:highlight w:val="yellow"/>
        </w:rPr>
        <w:t>(např. v případě společnosti s ručením omezeným jednatelem, v případě akciové společnosti předsedou představenstva atp. v závislosti na konkrétní společnosti – pozn. aut.)</w:t>
      </w:r>
    </w:p>
    <w:p w:rsidR="004B1579" w:rsidRPr="004B1579" w:rsidRDefault="004B1579" w:rsidP="004B1579">
      <w:pPr>
        <w:tabs>
          <w:tab w:val="left" w:pos="1136"/>
        </w:tabs>
        <w:jc w:val="both"/>
        <w:rPr>
          <w:rFonts w:ascii="Garamond" w:hAnsi="Garamond"/>
          <w:sz w:val="24"/>
          <w:szCs w:val="24"/>
        </w:rPr>
      </w:pPr>
      <w:r w:rsidRPr="004B1579">
        <w:rPr>
          <w:rFonts w:ascii="Garamond" w:hAnsi="Garamond"/>
          <w:sz w:val="24"/>
          <w:szCs w:val="24"/>
        </w:rPr>
        <w:t>(dále jen jako „</w:t>
      </w:r>
      <w:r w:rsidRPr="004B1579">
        <w:rPr>
          <w:rFonts w:ascii="Garamond" w:hAnsi="Garamond"/>
          <w:b/>
          <w:sz w:val="24"/>
          <w:szCs w:val="24"/>
        </w:rPr>
        <w:t>Pronajímatel</w:t>
      </w:r>
      <w:r w:rsidRPr="004B1579">
        <w:rPr>
          <w:rFonts w:ascii="Garamond" w:hAnsi="Garamond"/>
          <w:sz w:val="24"/>
          <w:szCs w:val="24"/>
        </w:rPr>
        <w:t>“)</w:t>
      </w:r>
    </w:p>
    <w:p w:rsidR="004B1579" w:rsidRPr="004B1579" w:rsidRDefault="004B1579" w:rsidP="004B1579">
      <w:pPr>
        <w:tabs>
          <w:tab w:val="left" w:pos="1136"/>
        </w:tabs>
        <w:jc w:val="both"/>
        <w:rPr>
          <w:rFonts w:ascii="Garamond" w:hAnsi="Garamond"/>
          <w:sz w:val="24"/>
          <w:szCs w:val="24"/>
        </w:rPr>
      </w:pPr>
      <w:r w:rsidRPr="004B1579">
        <w:rPr>
          <w:rFonts w:ascii="Garamond" w:hAnsi="Garamond"/>
          <w:sz w:val="24"/>
          <w:szCs w:val="24"/>
        </w:rPr>
        <w:t>a</w:t>
      </w:r>
    </w:p>
    <w:p w:rsidR="004B1579" w:rsidRPr="004B1579" w:rsidRDefault="004B1579" w:rsidP="004B1579">
      <w:pPr>
        <w:tabs>
          <w:tab w:val="left" w:pos="1136"/>
        </w:tabs>
        <w:rPr>
          <w:rFonts w:ascii="Garamond" w:hAnsi="Garamond"/>
          <w:sz w:val="24"/>
          <w:szCs w:val="24"/>
        </w:rPr>
      </w:pPr>
      <w:r w:rsidRPr="004B1579">
        <w:rPr>
          <w:rFonts w:ascii="Garamond" w:hAnsi="Garamond"/>
          <w:sz w:val="24"/>
          <w:szCs w:val="24"/>
          <w:highlight w:val="yellow"/>
        </w:rPr>
        <w:t xml:space="preserve">…………………… </w:t>
      </w:r>
      <w:r w:rsidRPr="004B1579">
        <w:rPr>
          <w:rFonts w:ascii="Garamond" w:hAnsi="Garamond"/>
          <w:i/>
          <w:color w:val="00B050"/>
          <w:sz w:val="24"/>
          <w:szCs w:val="24"/>
          <w:highlight w:val="yellow"/>
        </w:rPr>
        <w:t>(jméno a příjmení / název společnosti – pozn. aut.)</w:t>
      </w:r>
      <w:r>
        <w:rPr>
          <w:rFonts w:ascii="Garamond" w:hAnsi="Garamond"/>
          <w:sz w:val="24"/>
          <w:szCs w:val="24"/>
        </w:rPr>
        <w:br/>
      </w:r>
      <w:r w:rsidRPr="004B1579">
        <w:rPr>
          <w:rFonts w:ascii="Garamond" w:hAnsi="Garamond"/>
          <w:sz w:val="24"/>
          <w:szCs w:val="24"/>
        </w:rPr>
        <w:t xml:space="preserve">nar. / IČO: </w:t>
      </w:r>
      <w:r w:rsidRPr="004B1579">
        <w:rPr>
          <w:rFonts w:ascii="Garamond" w:hAnsi="Garamond"/>
          <w:sz w:val="24"/>
          <w:szCs w:val="24"/>
          <w:highlight w:val="yellow"/>
        </w:rPr>
        <w:t>……………………</w:t>
      </w:r>
      <w:r>
        <w:rPr>
          <w:rFonts w:ascii="Garamond" w:hAnsi="Garamond"/>
          <w:sz w:val="24"/>
          <w:szCs w:val="24"/>
        </w:rPr>
        <w:br/>
      </w:r>
      <w:r w:rsidRPr="004B1579">
        <w:rPr>
          <w:rFonts w:ascii="Garamond" w:hAnsi="Garamond"/>
          <w:sz w:val="24"/>
          <w:szCs w:val="24"/>
        </w:rPr>
        <w:t xml:space="preserve">bytem / sídlem </w:t>
      </w:r>
      <w:r w:rsidRPr="004B1579">
        <w:rPr>
          <w:rFonts w:ascii="Garamond" w:hAnsi="Garamond"/>
          <w:sz w:val="24"/>
          <w:szCs w:val="24"/>
          <w:highlight w:val="yellow"/>
        </w:rPr>
        <w:t>……………………</w:t>
      </w:r>
      <w:r>
        <w:rPr>
          <w:rFonts w:ascii="Garamond" w:hAnsi="Garamond"/>
          <w:sz w:val="24"/>
          <w:szCs w:val="24"/>
        </w:rPr>
        <w:br/>
      </w:r>
      <w:r w:rsidRPr="004B1579">
        <w:rPr>
          <w:rFonts w:ascii="Garamond" w:hAnsi="Garamond"/>
          <w:sz w:val="24"/>
          <w:szCs w:val="24"/>
        </w:rPr>
        <w:t xml:space="preserve">zastoupena </w:t>
      </w:r>
      <w:r w:rsidRPr="004B1579">
        <w:rPr>
          <w:rFonts w:ascii="Garamond" w:hAnsi="Garamond"/>
          <w:sz w:val="24"/>
          <w:szCs w:val="24"/>
          <w:highlight w:val="yellow"/>
        </w:rPr>
        <w:t>……………………</w:t>
      </w:r>
      <w:r w:rsidRPr="004B1579">
        <w:rPr>
          <w:rFonts w:ascii="Garamond" w:hAnsi="Garamond"/>
          <w:sz w:val="24"/>
          <w:szCs w:val="24"/>
        </w:rPr>
        <w:t xml:space="preserve"> </w:t>
      </w:r>
      <w:r w:rsidRPr="004B1579">
        <w:rPr>
          <w:rFonts w:ascii="Garamond" w:hAnsi="Garamond"/>
          <w:i/>
          <w:color w:val="00B050"/>
          <w:sz w:val="24"/>
          <w:szCs w:val="24"/>
          <w:highlight w:val="yellow"/>
        </w:rPr>
        <w:t>(např. v případě společnosti s ručením omezeným jednatelem, v případě akciové společnosti předsedou představenstva atp. v závislosti na konkrétní společnosti – pozn. aut.)</w:t>
      </w:r>
    </w:p>
    <w:p w:rsidR="004B1579" w:rsidRPr="004B1579" w:rsidRDefault="004B1579" w:rsidP="004B1579">
      <w:pPr>
        <w:tabs>
          <w:tab w:val="left" w:pos="1136"/>
        </w:tabs>
        <w:jc w:val="both"/>
        <w:rPr>
          <w:rFonts w:ascii="Garamond" w:hAnsi="Garamond"/>
          <w:sz w:val="24"/>
          <w:szCs w:val="24"/>
        </w:rPr>
      </w:pPr>
      <w:r w:rsidRPr="004B1579">
        <w:rPr>
          <w:rFonts w:ascii="Garamond" w:hAnsi="Garamond"/>
          <w:sz w:val="24"/>
          <w:szCs w:val="24"/>
        </w:rPr>
        <w:t>(dále jen jako „</w:t>
      </w:r>
      <w:r w:rsidRPr="004B1579">
        <w:rPr>
          <w:rFonts w:ascii="Garamond" w:hAnsi="Garamond"/>
          <w:b/>
          <w:sz w:val="24"/>
          <w:szCs w:val="24"/>
        </w:rPr>
        <w:t>Nájemce</w:t>
      </w:r>
      <w:r w:rsidRPr="004B1579">
        <w:rPr>
          <w:rFonts w:ascii="Garamond" w:hAnsi="Garamond"/>
          <w:sz w:val="24"/>
          <w:szCs w:val="24"/>
        </w:rPr>
        <w:t xml:space="preserve">“) </w:t>
      </w:r>
    </w:p>
    <w:p w:rsidR="004B1579" w:rsidRPr="004B1579" w:rsidRDefault="004B1579" w:rsidP="004B1579">
      <w:pPr>
        <w:tabs>
          <w:tab w:val="left" w:pos="1136"/>
        </w:tabs>
        <w:jc w:val="both"/>
        <w:rPr>
          <w:rFonts w:ascii="Garamond" w:hAnsi="Garamond"/>
          <w:sz w:val="24"/>
          <w:szCs w:val="24"/>
        </w:rPr>
      </w:pPr>
      <w:r w:rsidRPr="004B1579">
        <w:rPr>
          <w:rFonts w:ascii="Garamond" w:hAnsi="Garamond"/>
          <w:sz w:val="24"/>
          <w:szCs w:val="24"/>
        </w:rPr>
        <w:t>(Pronajímatel a Nájemce společně dále označeni též jako „</w:t>
      </w:r>
      <w:r w:rsidRPr="004B1579">
        <w:rPr>
          <w:rFonts w:ascii="Garamond" w:hAnsi="Garamond"/>
          <w:b/>
          <w:sz w:val="24"/>
          <w:szCs w:val="24"/>
        </w:rPr>
        <w:t>Smluvní strany</w:t>
      </w:r>
      <w:r w:rsidRPr="004B1579">
        <w:rPr>
          <w:rFonts w:ascii="Garamond" w:hAnsi="Garamond"/>
          <w:sz w:val="24"/>
          <w:szCs w:val="24"/>
        </w:rPr>
        <w:t>“)</w:t>
      </w:r>
    </w:p>
    <w:p w:rsidR="00342442" w:rsidRDefault="00342442" w:rsidP="00342442">
      <w:pPr>
        <w:keepNext/>
        <w:keepLines/>
        <w:spacing w:before="480" w:after="120"/>
        <w:contextualSpacing/>
        <w:jc w:val="both"/>
        <w:rPr>
          <w:rFonts w:ascii="Garamond" w:eastAsia="Times New Roman" w:hAnsi="Garamond"/>
          <w:b/>
          <w:color w:val="000000"/>
          <w:sz w:val="24"/>
          <w:szCs w:val="24"/>
          <w:lang w:eastAsia="cs-CZ"/>
        </w:rPr>
      </w:pPr>
    </w:p>
    <w:p w:rsidR="00CE4B76" w:rsidRPr="00C60DCC" w:rsidRDefault="00CE4B76" w:rsidP="00342442">
      <w:pPr>
        <w:keepNext/>
        <w:keepLines/>
        <w:spacing w:before="480" w:after="120"/>
        <w:contextualSpacing/>
        <w:jc w:val="both"/>
        <w:rPr>
          <w:rFonts w:ascii="Garamond" w:eastAsia="Arial" w:hAnsi="Garamond" w:cs="Microsoft Sans Serif"/>
          <w:color w:val="000000"/>
          <w:sz w:val="24"/>
          <w:szCs w:val="24"/>
          <w:lang w:eastAsia="cs-CZ"/>
        </w:rPr>
      </w:pPr>
      <w:r w:rsidRPr="00C60DCC">
        <w:rPr>
          <w:rFonts w:ascii="Garamond" w:eastAsia="Arial" w:hAnsi="Garamond" w:cs="Microsoft Sans Serif"/>
          <w:color w:val="000000"/>
          <w:sz w:val="24"/>
          <w:szCs w:val="24"/>
          <w:lang w:eastAsia="cs-CZ"/>
        </w:rPr>
        <w:t>uzavírají níže uvedené</w:t>
      </w:r>
      <w:r w:rsidR="00BD0C22">
        <w:rPr>
          <w:rFonts w:ascii="Garamond" w:eastAsia="Arial" w:hAnsi="Garamond" w:cs="Microsoft Sans Serif"/>
          <w:color w:val="000000"/>
          <w:sz w:val="24"/>
          <w:szCs w:val="24"/>
          <w:lang w:eastAsia="cs-CZ"/>
        </w:rPr>
        <w:t>ho</w:t>
      </w:r>
      <w:r w:rsidRPr="00C60DCC">
        <w:rPr>
          <w:rFonts w:ascii="Garamond" w:eastAsia="Arial" w:hAnsi="Garamond" w:cs="Microsoft Sans Serif"/>
          <w:color w:val="000000"/>
          <w:sz w:val="24"/>
          <w:szCs w:val="24"/>
          <w:lang w:eastAsia="cs-CZ"/>
        </w:rPr>
        <w:t xml:space="preserve"> dne, měsíce a roku tuto nájemní smlouvu (dále jen „</w:t>
      </w:r>
      <w:r w:rsidRPr="00C60DCC">
        <w:rPr>
          <w:rFonts w:ascii="Garamond" w:eastAsia="Arial" w:hAnsi="Garamond" w:cs="Microsoft Sans Serif"/>
          <w:b/>
          <w:color w:val="000000"/>
          <w:sz w:val="24"/>
          <w:szCs w:val="24"/>
          <w:lang w:eastAsia="cs-CZ"/>
        </w:rPr>
        <w:t>Smlouva</w:t>
      </w:r>
      <w:r w:rsidRPr="00C60DCC">
        <w:rPr>
          <w:rFonts w:ascii="Garamond" w:eastAsia="Arial" w:hAnsi="Garamond" w:cs="Microsoft Sans Serif"/>
          <w:color w:val="000000"/>
          <w:sz w:val="24"/>
          <w:szCs w:val="24"/>
          <w:lang w:eastAsia="cs-CZ"/>
        </w:rPr>
        <w:t>“)</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I.</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Úvodní ustanovení</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EB2084" w:rsidRPr="00EB2084" w:rsidRDefault="00CE4B76" w:rsidP="00534164">
      <w:pPr>
        <w:numPr>
          <w:ilvl w:val="0"/>
          <w:numId w:val="11"/>
        </w:numPr>
        <w:suppressAutoHyphens/>
        <w:spacing w:after="0" w:line="240" w:lineRule="auto"/>
        <w:ind w:hanging="436"/>
        <w:jc w:val="both"/>
        <w:rPr>
          <w:rFonts w:ascii="Garamond" w:hAnsi="Garamond"/>
          <w:sz w:val="24"/>
          <w:szCs w:val="24"/>
        </w:rPr>
      </w:pPr>
      <w:r w:rsidRPr="00EB2084">
        <w:rPr>
          <w:rFonts w:ascii="Garamond" w:eastAsia="Times New Roman" w:hAnsi="Garamond"/>
          <w:color w:val="000000"/>
          <w:sz w:val="24"/>
          <w:szCs w:val="24"/>
          <w:lang w:eastAsia="cs-CZ"/>
        </w:rPr>
        <w:t>Pronajímatel prohlašuje, že ke dni podpisu této Smlouvy</w:t>
      </w:r>
      <w:r w:rsidR="00EB2084" w:rsidRPr="00EB2084">
        <w:rPr>
          <w:rFonts w:ascii="Garamond" w:eastAsia="Times New Roman" w:hAnsi="Garamond"/>
          <w:color w:val="000000"/>
          <w:sz w:val="24"/>
          <w:szCs w:val="24"/>
          <w:lang w:eastAsia="cs-CZ"/>
        </w:rPr>
        <w:t xml:space="preserve"> má ve svém</w:t>
      </w:r>
      <w:r w:rsidRPr="00EB2084">
        <w:rPr>
          <w:rFonts w:ascii="Garamond" w:eastAsia="Times New Roman" w:hAnsi="Garamond"/>
          <w:color w:val="000000"/>
          <w:sz w:val="24"/>
          <w:szCs w:val="24"/>
          <w:lang w:eastAsia="cs-CZ"/>
        </w:rPr>
        <w:t xml:space="preserve"> </w:t>
      </w:r>
      <w:r w:rsidR="00EB2084" w:rsidRPr="00EB2084">
        <w:rPr>
          <w:rFonts w:ascii="Garamond" w:hAnsi="Garamond"/>
          <w:sz w:val="24"/>
          <w:szCs w:val="24"/>
          <w:highlight w:val="yellow"/>
        </w:rPr>
        <w:t>……………………</w:t>
      </w:r>
      <w:r w:rsidR="00EB2084" w:rsidRPr="00EB2084">
        <w:rPr>
          <w:rFonts w:ascii="Garamond" w:hAnsi="Garamond"/>
          <w:sz w:val="24"/>
          <w:szCs w:val="24"/>
        </w:rPr>
        <w:t xml:space="preserve"> </w:t>
      </w:r>
      <w:r w:rsidR="00EB2084" w:rsidRPr="00EB2084">
        <w:rPr>
          <w:rFonts w:ascii="Garamond" w:hAnsi="Garamond"/>
          <w:i/>
          <w:color w:val="00B050"/>
          <w:sz w:val="24"/>
          <w:szCs w:val="24"/>
          <w:highlight w:val="yellow"/>
        </w:rPr>
        <w:t>(výlučném vlastnictví, ve spoluvlastnictví, ve společném jmění manželů atp., pozn. aut.)</w:t>
      </w:r>
      <w:r w:rsidR="00EB2084" w:rsidRPr="00EB2084">
        <w:rPr>
          <w:rFonts w:ascii="Garamond" w:hAnsi="Garamond"/>
          <w:sz w:val="24"/>
          <w:szCs w:val="24"/>
        </w:rPr>
        <w:t>:</w:t>
      </w:r>
    </w:p>
    <w:p w:rsidR="00EB2084" w:rsidRDefault="00EB2084" w:rsidP="00EB2084">
      <w:pPr>
        <w:suppressAutoHyphens/>
        <w:spacing w:after="0" w:line="240" w:lineRule="auto"/>
        <w:ind w:left="796"/>
        <w:jc w:val="both"/>
        <w:rPr>
          <w:rFonts w:ascii="Garamond" w:hAnsi="Garamond"/>
          <w:sz w:val="24"/>
          <w:szCs w:val="24"/>
        </w:rPr>
      </w:pPr>
    </w:p>
    <w:p w:rsidR="00EB2084" w:rsidRPr="00EB2084" w:rsidRDefault="00EB2084" w:rsidP="00EB2084">
      <w:pPr>
        <w:numPr>
          <w:ilvl w:val="0"/>
          <w:numId w:val="12"/>
        </w:numPr>
        <w:suppressAutoHyphens/>
        <w:spacing w:after="0" w:line="240" w:lineRule="auto"/>
        <w:ind w:hanging="229"/>
        <w:jc w:val="both"/>
        <w:rPr>
          <w:rFonts w:ascii="Garamond" w:hAnsi="Garamond"/>
          <w:sz w:val="24"/>
          <w:szCs w:val="24"/>
        </w:rPr>
      </w:pPr>
      <w:r w:rsidRPr="00EB2084">
        <w:rPr>
          <w:rFonts w:ascii="Garamond" w:hAnsi="Garamond"/>
          <w:sz w:val="24"/>
          <w:szCs w:val="24"/>
        </w:rPr>
        <w:t xml:space="preserve">bytová jednotka č. </w:t>
      </w:r>
      <w:r w:rsidRPr="00EB2084">
        <w:rPr>
          <w:rFonts w:ascii="Garamond" w:hAnsi="Garamond"/>
          <w:sz w:val="24"/>
          <w:szCs w:val="24"/>
          <w:highlight w:val="yellow"/>
        </w:rPr>
        <w:t>……</w:t>
      </w:r>
      <w:r w:rsidRPr="00EB2084">
        <w:rPr>
          <w:rFonts w:ascii="Garamond" w:hAnsi="Garamond"/>
          <w:sz w:val="24"/>
          <w:szCs w:val="24"/>
        </w:rPr>
        <w:t xml:space="preserve"> (byt) nacházející se v budově (bytový dům) č.p. </w:t>
      </w:r>
      <w:r w:rsidRPr="00EB2084">
        <w:rPr>
          <w:rFonts w:ascii="Garamond" w:hAnsi="Garamond"/>
          <w:sz w:val="24"/>
          <w:szCs w:val="24"/>
          <w:highlight w:val="yellow"/>
        </w:rPr>
        <w:t>……</w:t>
      </w:r>
      <w:r w:rsidRPr="00EB2084">
        <w:rPr>
          <w:rFonts w:ascii="Garamond" w:hAnsi="Garamond"/>
          <w:sz w:val="24"/>
          <w:szCs w:val="24"/>
        </w:rPr>
        <w:t xml:space="preserve">, stojící na pozemku parc. č. </w:t>
      </w:r>
      <w:r w:rsidRPr="00EB2084">
        <w:rPr>
          <w:rFonts w:ascii="Garamond" w:hAnsi="Garamond"/>
          <w:sz w:val="24"/>
          <w:szCs w:val="24"/>
          <w:highlight w:val="yellow"/>
        </w:rPr>
        <w:t>……</w:t>
      </w:r>
    </w:p>
    <w:p w:rsidR="00EB2084" w:rsidRPr="00EB2084" w:rsidRDefault="00EB2084" w:rsidP="00EB2084">
      <w:pPr>
        <w:numPr>
          <w:ilvl w:val="0"/>
          <w:numId w:val="12"/>
        </w:numPr>
        <w:suppressAutoHyphens/>
        <w:spacing w:after="0" w:line="240" w:lineRule="auto"/>
        <w:ind w:hanging="229"/>
        <w:jc w:val="both"/>
        <w:rPr>
          <w:rFonts w:ascii="Garamond" w:hAnsi="Garamond"/>
          <w:sz w:val="24"/>
          <w:szCs w:val="24"/>
        </w:rPr>
      </w:pPr>
      <w:r w:rsidRPr="00EB2084">
        <w:rPr>
          <w:rFonts w:ascii="Garamond" w:hAnsi="Garamond"/>
          <w:sz w:val="24"/>
          <w:szCs w:val="24"/>
        </w:rPr>
        <w:t xml:space="preserve">spoluvlastnický podíl o velikosti </w:t>
      </w:r>
      <w:r w:rsidRPr="00EB2084">
        <w:rPr>
          <w:rFonts w:ascii="Garamond" w:hAnsi="Garamond"/>
          <w:sz w:val="24"/>
          <w:szCs w:val="24"/>
          <w:highlight w:val="yellow"/>
        </w:rPr>
        <w:t>……</w:t>
      </w:r>
      <w:r w:rsidRPr="00EB2084">
        <w:rPr>
          <w:rFonts w:ascii="Garamond" w:hAnsi="Garamond"/>
          <w:sz w:val="24"/>
          <w:szCs w:val="24"/>
        </w:rPr>
        <w:t xml:space="preserve"> na společných částech domu č.p. </w:t>
      </w:r>
      <w:r w:rsidRPr="00EB2084">
        <w:rPr>
          <w:rFonts w:ascii="Garamond" w:hAnsi="Garamond"/>
          <w:sz w:val="24"/>
          <w:szCs w:val="24"/>
          <w:highlight w:val="yellow"/>
        </w:rPr>
        <w:t>……</w:t>
      </w:r>
      <w:r w:rsidRPr="00EB2084">
        <w:rPr>
          <w:rFonts w:ascii="Garamond" w:hAnsi="Garamond"/>
          <w:sz w:val="24"/>
          <w:szCs w:val="24"/>
        </w:rPr>
        <w:t xml:space="preserve"> stojícího na pozemku parc. č. </w:t>
      </w:r>
      <w:r w:rsidRPr="00EB2084">
        <w:rPr>
          <w:rFonts w:ascii="Garamond" w:hAnsi="Garamond"/>
          <w:sz w:val="24"/>
          <w:szCs w:val="24"/>
          <w:highlight w:val="yellow"/>
        </w:rPr>
        <w:t>……</w:t>
      </w:r>
      <w:r w:rsidRPr="00EB2084">
        <w:rPr>
          <w:rFonts w:ascii="Garamond" w:hAnsi="Garamond"/>
          <w:sz w:val="24"/>
          <w:szCs w:val="24"/>
        </w:rPr>
        <w:t xml:space="preserve">, příslušející k bytové jednotce č. </w:t>
      </w:r>
      <w:r w:rsidRPr="00EB2084">
        <w:rPr>
          <w:rFonts w:ascii="Garamond" w:hAnsi="Garamond"/>
          <w:sz w:val="24"/>
          <w:szCs w:val="24"/>
          <w:highlight w:val="yellow"/>
        </w:rPr>
        <w:t>……</w:t>
      </w:r>
    </w:p>
    <w:p w:rsidR="00EB2084" w:rsidRPr="00EB2084" w:rsidRDefault="00EB2084" w:rsidP="00EB2084">
      <w:pPr>
        <w:numPr>
          <w:ilvl w:val="0"/>
          <w:numId w:val="12"/>
        </w:numPr>
        <w:suppressAutoHyphens/>
        <w:spacing w:after="0" w:line="240" w:lineRule="auto"/>
        <w:ind w:hanging="229"/>
        <w:jc w:val="both"/>
        <w:rPr>
          <w:rFonts w:ascii="Garamond" w:hAnsi="Garamond"/>
          <w:sz w:val="24"/>
          <w:szCs w:val="24"/>
        </w:rPr>
      </w:pPr>
      <w:r w:rsidRPr="00EB2084">
        <w:rPr>
          <w:rFonts w:ascii="Garamond" w:hAnsi="Garamond"/>
          <w:sz w:val="24"/>
          <w:szCs w:val="24"/>
        </w:rPr>
        <w:t xml:space="preserve">spoluvlastnický podíl o velikosti </w:t>
      </w:r>
      <w:r w:rsidRPr="00EB2084">
        <w:rPr>
          <w:rFonts w:ascii="Garamond" w:hAnsi="Garamond"/>
          <w:sz w:val="24"/>
          <w:szCs w:val="24"/>
          <w:highlight w:val="yellow"/>
        </w:rPr>
        <w:t>……</w:t>
      </w:r>
      <w:r w:rsidRPr="00EB2084">
        <w:rPr>
          <w:rFonts w:ascii="Garamond" w:hAnsi="Garamond"/>
          <w:sz w:val="24"/>
          <w:szCs w:val="24"/>
        </w:rPr>
        <w:t xml:space="preserve"> na:</w:t>
      </w:r>
    </w:p>
    <w:p w:rsidR="00EB2084" w:rsidRPr="00EB2084" w:rsidRDefault="00EB2084" w:rsidP="00EB2084">
      <w:pPr>
        <w:numPr>
          <w:ilvl w:val="1"/>
          <w:numId w:val="12"/>
        </w:numPr>
        <w:suppressAutoHyphens/>
        <w:spacing w:after="0" w:line="240" w:lineRule="auto"/>
        <w:jc w:val="both"/>
        <w:rPr>
          <w:rFonts w:ascii="Garamond" w:hAnsi="Garamond"/>
          <w:sz w:val="24"/>
          <w:szCs w:val="24"/>
        </w:rPr>
      </w:pPr>
      <w:r w:rsidRPr="00EB2084">
        <w:rPr>
          <w:rFonts w:ascii="Garamond" w:hAnsi="Garamond"/>
          <w:sz w:val="24"/>
          <w:szCs w:val="24"/>
        </w:rPr>
        <w:t xml:space="preserve">pozemku parc. č. </w:t>
      </w:r>
      <w:r w:rsidRPr="00EB2084">
        <w:rPr>
          <w:rFonts w:ascii="Garamond" w:hAnsi="Garamond"/>
          <w:sz w:val="24"/>
          <w:szCs w:val="24"/>
          <w:highlight w:val="yellow"/>
        </w:rPr>
        <w:t>……</w:t>
      </w:r>
      <w:r w:rsidRPr="00EB2084">
        <w:rPr>
          <w:rFonts w:ascii="Garamond" w:hAnsi="Garamond"/>
          <w:sz w:val="24"/>
          <w:szCs w:val="24"/>
        </w:rPr>
        <w:t xml:space="preserve"> o výměře </w:t>
      </w:r>
      <w:r w:rsidRPr="00EB2084">
        <w:rPr>
          <w:rFonts w:ascii="Garamond" w:hAnsi="Garamond"/>
          <w:sz w:val="24"/>
          <w:szCs w:val="24"/>
          <w:highlight w:val="yellow"/>
        </w:rPr>
        <w:t>……</w:t>
      </w:r>
      <w:r w:rsidRPr="00EB2084">
        <w:rPr>
          <w:rFonts w:ascii="Garamond" w:hAnsi="Garamond"/>
          <w:sz w:val="24"/>
          <w:szCs w:val="24"/>
        </w:rPr>
        <w:t xml:space="preserve"> m</w:t>
      </w:r>
      <w:r w:rsidRPr="00EB2084">
        <w:rPr>
          <w:rFonts w:ascii="Garamond" w:hAnsi="Garamond"/>
          <w:sz w:val="24"/>
          <w:szCs w:val="24"/>
          <w:vertAlign w:val="superscript"/>
        </w:rPr>
        <w:t>2</w:t>
      </w:r>
      <w:r w:rsidRPr="00EB2084">
        <w:rPr>
          <w:rFonts w:ascii="Garamond" w:hAnsi="Garamond"/>
          <w:sz w:val="24"/>
          <w:szCs w:val="24"/>
        </w:rPr>
        <w:t xml:space="preserve">, </w:t>
      </w:r>
      <w:r w:rsidRPr="00EB2084">
        <w:rPr>
          <w:rFonts w:ascii="Garamond" w:hAnsi="Garamond"/>
          <w:i/>
          <w:color w:val="00B050"/>
          <w:sz w:val="24"/>
          <w:szCs w:val="24"/>
          <w:highlight w:val="yellow"/>
        </w:rPr>
        <w:t>ostatní plocha / zahrada / orná půda atd.</w:t>
      </w:r>
      <w:r w:rsidRPr="00EB2084">
        <w:rPr>
          <w:rFonts w:ascii="Garamond" w:hAnsi="Garamond"/>
          <w:i/>
          <w:color w:val="00B050"/>
          <w:sz w:val="24"/>
          <w:szCs w:val="24"/>
        </w:rPr>
        <w:t>;</w:t>
      </w:r>
    </w:p>
    <w:p w:rsidR="00EB2084" w:rsidRPr="00EB2084" w:rsidRDefault="00EB2084" w:rsidP="00EB2084">
      <w:pPr>
        <w:numPr>
          <w:ilvl w:val="1"/>
          <w:numId w:val="12"/>
        </w:numPr>
        <w:suppressAutoHyphens/>
        <w:spacing w:after="0" w:line="240" w:lineRule="auto"/>
        <w:jc w:val="both"/>
        <w:rPr>
          <w:rFonts w:ascii="Garamond" w:hAnsi="Garamond"/>
          <w:sz w:val="24"/>
          <w:szCs w:val="24"/>
        </w:rPr>
      </w:pPr>
      <w:r w:rsidRPr="00EB2084">
        <w:rPr>
          <w:rFonts w:ascii="Garamond" w:hAnsi="Garamond"/>
          <w:sz w:val="24"/>
          <w:szCs w:val="24"/>
        </w:rPr>
        <w:t xml:space="preserve">pozemku parc. č. </w:t>
      </w:r>
      <w:r w:rsidRPr="00EB2084">
        <w:rPr>
          <w:rFonts w:ascii="Garamond" w:hAnsi="Garamond"/>
          <w:sz w:val="24"/>
          <w:szCs w:val="24"/>
          <w:highlight w:val="yellow"/>
        </w:rPr>
        <w:t>……</w:t>
      </w:r>
      <w:r w:rsidRPr="00EB2084">
        <w:rPr>
          <w:rFonts w:ascii="Garamond" w:hAnsi="Garamond"/>
          <w:sz w:val="24"/>
          <w:szCs w:val="24"/>
        </w:rPr>
        <w:t xml:space="preserve">, o výměře </w:t>
      </w:r>
      <w:r w:rsidRPr="00EB2084">
        <w:rPr>
          <w:rFonts w:ascii="Garamond" w:hAnsi="Garamond"/>
          <w:sz w:val="24"/>
          <w:szCs w:val="24"/>
          <w:highlight w:val="yellow"/>
        </w:rPr>
        <w:t>……</w:t>
      </w:r>
      <w:r w:rsidRPr="00EB2084">
        <w:rPr>
          <w:rFonts w:ascii="Garamond" w:hAnsi="Garamond"/>
          <w:sz w:val="24"/>
          <w:szCs w:val="24"/>
        </w:rPr>
        <w:t xml:space="preserve"> m</w:t>
      </w:r>
      <w:r w:rsidRPr="00EB2084">
        <w:rPr>
          <w:rFonts w:ascii="Garamond" w:hAnsi="Garamond"/>
          <w:sz w:val="24"/>
          <w:szCs w:val="24"/>
          <w:vertAlign w:val="superscript"/>
        </w:rPr>
        <w:t>2</w:t>
      </w:r>
      <w:r w:rsidRPr="00EB2084">
        <w:rPr>
          <w:rFonts w:ascii="Garamond" w:hAnsi="Garamond"/>
          <w:sz w:val="24"/>
          <w:szCs w:val="24"/>
        </w:rPr>
        <w:t xml:space="preserve">, </w:t>
      </w:r>
      <w:r w:rsidRPr="00EB2084">
        <w:rPr>
          <w:rFonts w:ascii="Garamond" w:hAnsi="Garamond"/>
          <w:i/>
          <w:color w:val="00B050"/>
          <w:sz w:val="24"/>
          <w:szCs w:val="24"/>
          <w:highlight w:val="yellow"/>
        </w:rPr>
        <w:t>ostatní plocha / zahrada / orná půda atd.</w:t>
      </w:r>
      <w:r w:rsidRPr="00EB2084">
        <w:rPr>
          <w:rFonts w:ascii="Garamond" w:hAnsi="Garamond"/>
          <w:i/>
          <w:color w:val="00B050"/>
          <w:sz w:val="24"/>
          <w:szCs w:val="24"/>
        </w:rPr>
        <w:t>;</w:t>
      </w:r>
    </w:p>
    <w:p w:rsidR="00EB2084" w:rsidRPr="00E309C0" w:rsidRDefault="00EB2084" w:rsidP="00EB2084">
      <w:pPr>
        <w:spacing w:after="0" w:line="240" w:lineRule="auto"/>
        <w:ind w:left="426"/>
        <w:jc w:val="both"/>
        <w:rPr>
          <w:rFonts w:ascii="Garamond" w:eastAsia="Times New Roman" w:hAnsi="Garamond"/>
          <w:color w:val="000000"/>
          <w:sz w:val="24"/>
          <w:szCs w:val="24"/>
          <w:lang w:eastAsia="cs-CZ"/>
        </w:rPr>
      </w:pPr>
    </w:p>
    <w:p w:rsidR="00CE4B76" w:rsidRPr="00EB2084" w:rsidRDefault="00E309C0" w:rsidP="00EB2084">
      <w:pPr>
        <w:spacing w:after="0" w:line="240" w:lineRule="auto"/>
        <w:ind w:left="426"/>
        <w:jc w:val="both"/>
        <w:rPr>
          <w:rFonts w:ascii="Garamond" w:eastAsia="Times New Roman" w:hAnsi="Garamond"/>
          <w:color w:val="000000"/>
          <w:sz w:val="24"/>
          <w:szCs w:val="24"/>
          <w:lang w:eastAsia="cs-CZ"/>
        </w:rPr>
      </w:pPr>
      <w:r w:rsidRPr="00E309C0">
        <w:rPr>
          <w:rFonts w:ascii="Garamond" w:hAnsi="Garamond"/>
          <w:sz w:val="24"/>
          <w:szCs w:val="24"/>
        </w:rPr>
        <w:lastRenderedPageBreak/>
        <w:t xml:space="preserve">to vše v obci </w:t>
      </w:r>
      <w:r w:rsidRPr="00E309C0">
        <w:rPr>
          <w:rFonts w:ascii="Garamond" w:hAnsi="Garamond"/>
          <w:sz w:val="24"/>
          <w:szCs w:val="24"/>
          <w:highlight w:val="yellow"/>
        </w:rPr>
        <w:t>……………………</w:t>
      </w:r>
      <w:r w:rsidRPr="00E309C0">
        <w:rPr>
          <w:rFonts w:ascii="Garamond" w:hAnsi="Garamond"/>
          <w:sz w:val="24"/>
          <w:szCs w:val="24"/>
        </w:rPr>
        <w:t xml:space="preserve">, katastrálním území </w:t>
      </w:r>
      <w:r w:rsidRPr="00E309C0">
        <w:rPr>
          <w:rFonts w:ascii="Garamond" w:hAnsi="Garamond"/>
          <w:sz w:val="24"/>
          <w:szCs w:val="24"/>
          <w:highlight w:val="yellow"/>
        </w:rPr>
        <w:t>……………………</w:t>
      </w:r>
      <w:r w:rsidRPr="00E309C0">
        <w:rPr>
          <w:rFonts w:ascii="Garamond" w:hAnsi="Garamond"/>
          <w:sz w:val="24"/>
          <w:szCs w:val="24"/>
        </w:rPr>
        <w:t xml:space="preserve">, zapsáno na listu vlastnictví č. </w:t>
      </w:r>
      <w:r w:rsidRPr="00E309C0">
        <w:rPr>
          <w:rFonts w:ascii="Garamond" w:hAnsi="Garamond"/>
          <w:sz w:val="24"/>
          <w:szCs w:val="24"/>
          <w:highlight w:val="yellow"/>
        </w:rPr>
        <w:t>……</w:t>
      </w:r>
      <w:r w:rsidRPr="00E309C0">
        <w:rPr>
          <w:rFonts w:ascii="Garamond" w:hAnsi="Garamond"/>
          <w:sz w:val="24"/>
          <w:szCs w:val="24"/>
        </w:rPr>
        <w:t xml:space="preserve">, v katastru nemovitostí u Katastrálního úřadu pro </w:t>
      </w:r>
      <w:r w:rsidRPr="00E309C0">
        <w:rPr>
          <w:rFonts w:ascii="Garamond" w:hAnsi="Garamond"/>
          <w:sz w:val="24"/>
          <w:szCs w:val="24"/>
          <w:highlight w:val="yellow"/>
        </w:rPr>
        <w:t>……………………</w:t>
      </w:r>
      <w:r w:rsidRPr="00E309C0">
        <w:rPr>
          <w:rFonts w:ascii="Garamond" w:hAnsi="Garamond"/>
          <w:sz w:val="24"/>
          <w:szCs w:val="24"/>
        </w:rPr>
        <w:t xml:space="preserve"> kraj, Katastrální pracoviště </w:t>
      </w:r>
      <w:r w:rsidRPr="00E309C0">
        <w:rPr>
          <w:rFonts w:ascii="Garamond" w:hAnsi="Garamond"/>
          <w:sz w:val="24"/>
          <w:szCs w:val="24"/>
          <w:highlight w:val="yellow"/>
        </w:rPr>
        <w:t>…………………….</w:t>
      </w:r>
      <w:r w:rsidR="00CE4B76" w:rsidRPr="00E309C0">
        <w:rPr>
          <w:rFonts w:ascii="Garamond" w:eastAsia="Times New Roman" w:hAnsi="Garamond"/>
          <w:color w:val="000000"/>
          <w:sz w:val="24"/>
          <w:szCs w:val="24"/>
          <w:lang w:eastAsia="cs-CZ"/>
        </w:rPr>
        <w:t xml:space="preserve"> </w:t>
      </w:r>
      <w:r w:rsidR="00CE4B76" w:rsidRPr="00E309C0">
        <w:rPr>
          <w:rFonts w:ascii="Garamond" w:eastAsia="Times New Roman" w:hAnsi="Garamond"/>
          <w:bCs/>
          <w:color w:val="000000"/>
          <w:sz w:val="24"/>
          <w:szCs w:val="24"/>
          <w:lang w:eastAsia="cs-CZ"/>
        </w:rPr>
        <w:t>(</w:t>
      </w:r>
      <w:r w:rsidR="00CE4B76" w:rsidRPr="00EB2084">
        <w:rPr>
          <w:rFonts w:ascii="Garamond" w:eastAsia="Times New Roman" w:hAnsi="Garamond"/>
          <w:bCs/>
          <w:color w:val="000000"/>
          <w:sz w:val="24"/>
          <w:szCs w:val="24"/>
          <w:lang w:eastAsia="cs-CZ"/>
        </w:rPr>
        <w:t>dále jen „</w:t>
      </w:r>
      <w:r w:rsidR="00CE4B76" w:rsidRPr="00EB2084">
        <w:rPr>
          <w:rFonts w:ascii="Garamond" w:eastAsia="Times New Roman" w:hAnsi="Garamond"/>
          <w:b/>
          <w:bCs/>
          <w:color w:val="000000"/>
          <w:sz w:val="24"/>
          <w:szCs w:val="24"/>
          <w:lang w:eastAsia="cs-CZ"/>
        </w:rPr>
        <w:t>Předmět nájmu</w:t>
      </w:r>
      <w:r w:rsidR="00CE4B76" w:rsidRPr="00EB2084">
        <w:rPr>
          <w:rFonts w:ascii="Garamond" w:eastAsia="Times New Roman" w:hAnsi="Garamond"/>
          <w:bCs/>
          <w:color w:val="000000"/>
          <w:sz w:val="24"/>
          <w:szCs w:val="24"/>
          <w:lang w:eastAsia="cs-CZ"/>
        </w:rPr>
        <w:t>“ nebo „</w:t>
      </w:r>
      <w:r w:rsidR="00CE4B76" w:rsidRPr="00EB2084">
        <w:rPr>
          <w:rFonts w:ascii="Garamond" w:eastAsia="Times New Roman" w:hAnsi="Garamond"/>
          <w:b/>
          <w:bCs/>
          <w:color w:val="000000"/>
          <w:sz w:val="24"/>
          <w:szCs w:val="24"/>
          <w:lang w:eastAsia="cs-CZ"/>
        </w:rPr>
        <w:t>Byt</w:t>
      </w:r>
      <w:r w:rsidR="00CE4B76" w:rsidRPr="00EB2084">
        <w:rPr>
          <w:rFonts w:ascii="Garamond" w:eastAsia="Times New Roman" w:hAnsi="Garamond"/>
          <w:bCs/>
          <w:color w:val="000000"/>
          <w:sz w:val="24"/>
          <w:szCs w:val="24"/>
          <w:lang w:eastAsia="cs-CZ"/>
        </w:rPr>
        <w:t>“)</w:t>
      </w:r>
      <w:r w:rsidR="00CE4B76" w:rsidRPr="00EB2084">
        <w:rPr>
          <w:rFonts w:ascii="Garamond" w:eastAsia="Times New Roman" w:hAnsi="Garamond"/>
          <w:color w:val="000000"/>
          <w:sz w:val="24"/>
          <w:szCs w:val="24"/>
          <w:lang w:eastAsia="cs-CZ"/>
        </w:rPr>
        <w:t>.</w:t>
      </w:r>
      <w:r w:rsidR="00A355E3" w:rsidRPr="00EB2084">
        <w:rPr>
          <w:rFonts w:ascii="Garamond" w:eastAsia="Times New Roman" w:hAnsi="Garamond"/>
          <w:color w:val="000000"/>
          <w:sz w:val="24"/>
          <w:szCs w:val="24"/>
          <w:lang w:eastAsia="cs-CZ"/>
        </w:rPr>
        <w:t xml:space="preserve">                                                                                                                                                                                                                     </w:t>
      </w:r>
    </w:p>
    <w:p w:rsidR="00CE4B76" w:rsidRPr="00C60DCC" w:rsidRDefault="00CE4B76" w:rsidP="00CE4B76">
      <w:pPr>
        <w:widowControl w:val="0"/>
        <w:tabs>
          <w:tab w:val="right" w:pos="8931"/>
        </w:tabs>
        <w:spacing w:after="0" w:line="240" w:lineRule="auto"/>
        <w:jc w:val="both"/>
        <w:rPr>
          <w:rFonts w:ascii="Garamond" w:eastAsia="Arial" w:hAnsi="Garamond" w:cs="Arial"/>
          <w:color w:val="000000"/>
          <w:sz w:val="24"/>
          <w:szCs w:val="24"/>
          <w:lang w:eastAsia="cs-CZ"/>
        </w:rPr>
      </w:pPr>
    </w:p>
    <w:p w:rsidR="00CE4B76" w:rsidRPr="00C60DCC" w:rsidRDefault="00CE4B76" w:rsidP="00CE4B76">
      <w:pPr>
        <w:widowControl w:val="0"/>
        <w:tabs>
          <w:tab w:val="right" w:pos="8931"/>
        </w:tabs>
        <w:spacing w:after="0" w:line="240" w:lineRule="auto"/>
        <w:jc w:val="both"/>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II.</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Předmět Smlouvy</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numPr>
          <w:ilvl w:val="0"/>
          <w:numId w:val="8"/>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sz w:val="24"/>
          <w:szCs w:val="24"/>
          <w:lang w:eastAsia="cs-CZ"/>
        </w:rPr>
        <w:t>Pronajímatel touto Smlouvou přenechává Nájemci Předmět nájmu</w:t>
      </w:r>
      <w:r w:rsidR="00102D45" w:rsidRPr="00C60DCC">
        <w:rPr>
          <w:rFonts w:ascii="Garamond" w:eastAsia="Times New Roman" w:hAnsi="Garamond"/>
          <w:sz w:val="24"/>
          <w:szCs w:val="24"/>
          <w:lang w:eastAsia="cs-CZ"/>
        </w:rPr>
        <w:t>,</w:t>
      </w:r>
      <w:r w:rsidRPr="00C60DCC">
        <w:rPr>
          <w:rFonts w:ascii="Garamond" w:eastAsia="Times New Roman" w:hAnsi="Garamond"/>
          <w:sz w:val="24"/>
          <w:szCs w:val="24"/>
          <w:lang w:eastAsia="cs-CZ"/>
        </w:rPr>
        <w:t xml:space="preserve"> </w:t>
      </w:r>
      <w:r w:rsidRPr="00241E0F">
        <w:rPr>
          <w:rFonts w:ascii="Garamond" w:eastAsia="Times New Roman" w:hAnsi="Garamond"/>
          <w:i/>
          <w:color w:val="00B050"/>
          <w:sz w:val="24"/>
          <w:szCs w:val="24"/>
          <w:highlight w:val="yellow"/>
          <w:lang w:eastAsia="cs-CZ"/>
        </w:rPr>
        <w:t>včetně vybavení specifikovaného v tomto článku Smlouvy</w:t>
      </w:r>
      <w:r w:rsidR="00102D45" w:rsidRPr="00C60DCC">
        <w:rPr>
          <w:rFonts w:ascii="Garamond" w:eastAsia="Times New Roman" w:hAnsi="Garamond"/>
          <w:sz w:val="24"/>
          <w:szCs w:val="24"/>
          <w:lang w:eastAsia="cs-CZ"/>
        </w:rPr>
        <w:t>,</w:t>
      </w:r>
      <w:r w:rsidRPr="00C60DCC">
        <w:rPr>
          <w:rFonts w:ascii="Garamond" w:eastAsia="Times New Roman" w:hAnsi="Garamond"/>
          <w:sz w:val="24"/>
          <w:szCs w:val="24"/>
          <w:lang w:eastAsia="cs-CZ"/>
        </w:rPr>
        <w:t xml:space="preserve"> do dočasného užívání Nájemce a Nájemce za podmínek sjednaných v této Smlouvě a uvedených v </w:t>
      </w:r>
      <w:r w:rsidR="00253FF5">
        <w:rPr>
          <w:rFonts w:ascii="Garamond" w:eastAsia="Times New Roman" w:hAnsi="Garamond"/>
          <w:sz w:val="24"/>
          <w:szCs w:val="24"/>
          <w:lang w:eastAsia="cs-CZ"/>
        </w:rPr>
        <w:t>OZ</w:t>
      </w:r>
      <w:r w:rsidRPr="00C60DCC">
        <w:rPr>
          <w:rFonts w:ascii="Garamond" w:eastAsia="Times New Roman" w:hAnsi="Garamond"/>
          <w:sz w:val="24"/>
          <w:szCs w:val="24"/>
          <w:lang w:eastAsia="cs-CZ"/>
        </w:rPr>
        <w:t xml:space="preserve"> Předmět nájmu do dočasného užívání přijímá a je povinen užívat Předmět nájmu jako řádný hospodář k bydlení a zavazuje se platit za toto užívání Pronajímateli nájemné. Účelem nájmu je zabezpečení bytových potřeb Nájemce a popřípadě i členů jeho domácnosti. Nájemce prohlašuje, že si před uzavřením této Smlouvy Předmět nájmu řádně prohlédl, je seznámen se stavem pronajímaného Předmětu nájmu a že Předmět nájmu je ve stavu způsobilém k řádnému užívání.</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8"/>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Vedle Bytu je nájemce oprávněn užívat v rozsahu nezbytném pro naplnění účelu této Smlouvy také jeho příslušenství</w:t>
      </w:r>
      <w:r w:rsidR="00102D45" w:rsidRPr="00C60DCC">
        <w:rPr>
          <w:rFonts w:ascii="Garamond" w:eastAsia="Times New Roman" w:hAnsi="Garamond"/>
          <w:color w:val="000000"/>
          <w:sz w:val="24"/>
          <w:szCs w:val="24"/>
          <w:lang w:eastAsia="cs-CZ"/>
        </w:rPr>
        <w:t xml:space="preserve">, jímž je zejména </w:t>
      </w:r>
      <w:r w:rsidR="00C76AFF" w:rsidRPr="00CC245C">
        <w:rPr>
          <w:rFonts w:ascii="Garamond" w:eastAsia="Times New Roman" w:hAnsi="Garamond"/>
          <w:i/>
          <w:color w:val="00B050"/>
          <w:sz w:val="24"/>
          <w:szCs w:val="24"/>
          <w:highlight w:val="yellow"/>
          <w:lang w:eastAsia="cs-CZ"/>
        </w:rPr>
        <w:t>sklepní kóje</w:t>
      </w:r>
      <w:r w:rsidR="00102D45" w:rsidRPr="00C60DCC">
        <w:rPr>
          <w:rFonts w:ascii="Garamond" w:eastAsia="Times New Roman" w:hAnsi="Garamond"/>
          <w:color w:val="000000"/>
          <w:sz w:val="24"/>
          <w:szCs w:val="24"/>
          <w:lang w:eastAsia="cs-CZ"/>
        </w:rPr>
        <w:t>.</w:t>
      </w:r>
    </w:p>
    <w:p w:rsidR="00102D45" w:rsidRPr="00C60DCC" w:rsidRDefault="00102D45" w:rsidP="00102D45">
      <w:pPr>
        <w:tabs>
          <w:tab w:val="left" w:pos="426"/>
        </w:tabs>
        <w:spacing w:after="0" w:line="240" w:lineRule="auto"/>
        <w:ind w:left="426"/>
        <w:jc w:val="both"/>
        <w:rPr>
          <w:rFonts w:ascii="Garamond" w:eastAsia="Times New Roman" w:hAnsi="Garamond"/>
          <w:color w:val="000000"/>
          <w:sz w:val="24"/>
          <w:szCs w:val="24"/>
          <w:lang w:eastAsia="cs-CZ"/>
        </w:rPr>
      </w:pPr>
    </w:p>
    <w:p w:rsidR="00102D45" w:rsidRPr="00C60DCC" w:rsidRDefault="00102D45" w:rsidP="00CE4B76">
      <w:pPr>
        <w:numPr>
          <w:ilvl w:val="0"/>
          <w:numId w:val="8"/>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Byt je vytápěn </w:t>
      </w:r>
      <w:r w:rsidRPr="000D483D">
        <w:rPr>
          <w:rFonts w:ascii="Garamond" w:eastAsia="Times New Roman" w:hAnsi="Garamond"/>
          <w:i/>
          <w:color w:val="00B050"/>
          <w:sz w:val="24"/>
          <w:szCs w:val="24"/>
          <w:highlight w:val="yellow"/>
          <w:lang w:eastAsia="cs-CZ"/>
        </w:rPr>
        <w:t>lokálním plynovým topidlem, ohřev vody je zabezpečen prostřednictvím karmy</w:t>
      </w:r>
      <w:r w:rsidRPr="00C60DCC">
        <w:rPr>
          <w:rFonts w:ascii="Garamond" w:eastAsia="Times New Roman" w:hAnsi="Garamond"/>
          <w:color w:val="000000"/>
          <w:sz w:val="24"/>
          <w:szCs w:val="24"/>
          <w:lang w:eastAsia="cs-CZ"/>
        </w:rPr>
        <w:t>. Součástí bytu jsou i zařízení stavebně technicky spojená s bytem (vana, WC, vodovodní baterie…).</w:t>
      </w:r>
    </w:p>
    <w:p w:rsidR="00CE4B76" w:rsidRPr="00C60DCC" w:rsidRDefault="00CE4B76" w:rsidP="00CE4B76">
      <w:pPr>
        <w:tabs>
          <w:tab w:val="left" w:pos="426"/>
        </w:tabs>
        <w:spacing w:after="0" w:line="240" w:lineRule="auto"/>
        <w:ind w:left="426"/>
        <w:jc w:val="both"/>
        <w:rPr>
          <w:rFonts w:ascii="Garamond" w:eastAsia="Times New Roman" w:hAnsi="Garamond"/>
          <w:color w:val="000000"/>
          <w:sz w:val="24"/>
          <w:szCs w:val="24"/>
          <w:lang w:eastAsia="cs-CZ"/>
        </w:rPr>
      </w:pPr>
    </w:p>
    <w:p w:rsidR="00CE4B76" w:rsidRPr="00FA62CB" w:rsidRDefault="00CE4B76" w:rsidP="00CE4B76">
      <w:pPr>
        <w:numPr>
          <w:ilvl w:val="0"/>
          <w:numId w:val="8"/>
        </w:numPr>
        <w:tabs>
          <w:tab w:val="left" w:pos="426"/>
        </w:tabs>
        <w:spacing w:after="0" w:line="240" w:lineRule="auto"/>
        <w:ind w:left="426" w:hanging="426"/>
        <w:jc w:val="both"/>
        <w:rPr>
          <w:rFonts w:ascii="Garamond" w:eastAsia="Times New Roman" w:hAnsi="Garamond"/>
          <w:i/>
          <w:color w:val="00B050"/>
          <w:sz w:val="24"/>
          <w:szCs w:val="24"/>
          <w:highlight w:val="yellow"/>
          <w:lang w:eastAsia="cs-CZ"/>
        </w:rPr>
      </w:pPr>
      <w:r w:rsidRPr="00FA62CB">
        <w:rPr>
          <w:rFonts w:ascii="Garamond" w:eastAsia="Times New Roman" w:hAnsi="Garamond"/>
          <w:i/>
          <w:color w:val="00B050"/>
          <w:sz w:val="24"/>
          <w:szCs w:val="24"/>
          <w:highlight w:val="yellow"/>
          <w:lang w:eastAsia="cs-CZ"/>
        </w:rPr>
        <w:t xml:space="preserve">Pronajímatel spolu s Bytem přenechává </w:t>
      </w:r>
      <w:r w:rsidR="00F8238A" w:rsidRPr="00FA62CB">
        <w:rPr>
          <w:rFonts w:ascii="Garamond" w:eastAsia="Times New Roman" w:hAnsi="Garamond"/>
          <w:i/>
          <w:color w:val="00B050"/>
          <w:sz w:val="24"/>
          <w:szCs w:val="24"/>
          <w:highlight w:val="yellow"/>
          <w:lang w:eastAsia="cs-CZ"/>
        </w:rPr>
        <w:t>N</w:t>
      </w:r>
      <w:r w:rsidRPr="00FA62CB">
        <w:rPr>
          <w:rFonts w:ascii="Garamond" w:eastAsia="Times New Roman" w:hAnsi="Garamond"/>
          <w:i/>
          <w:color w:val="00B050"/>
          <w:sz w:val="24"/>
          <w:szCs w:val="24"/>
          <w:highlight w:val="yellow"/>
          <w:lang w:eastAsia="cs-CZ"/>
        </w:rPr>
        <w:t>ájemci k užívání i následující vybavení:</w:t>
      </w:r>
    </w:p>
    <w:p w:rsidR="00CE4B76" w:rsidRPr="00FA62CB" w:rsidRDefault="00102D45" w:rsidP="00CE4B76">
      <w:pPr>
        <w:numPr>
          <w:ilvl w:val="0"/>
          <w:numId w:val="10"/>
        </w:numPr>
        <w:tabs>
          <w:tab w:val="left" w:pos="426"/>
        </w:tabs>
        <w:spacing w:after="0" w:line="240" w:lineRule="auto"/>
        <w:contextualSpacing/>
        <w:jc w:val="both"/>
        <w:rPr>
          <w:rFonts w:ascii="Garamond" w:eastAsia="Times New Roman" w:hAnsi="Garamond"/>
          <w:i/>
          <w:color w:val="00B050"/>
          <w:sz w:val="24"/>
          <w:szCs w:val="24"/>
          <w:highlight w:val="yellow"/>
          <w:lang w:eastAsia="cs-CZ"/>
        </w:rPr>
      </w:pPr>
      <w:r w:rsidRPr="00FA62CB">
        <w:rPr>
          <w:rFonts w:ascii="Garamond" w:eastAsia="Times New Roman" w:hAnsi="Garamond"/>
          <w:i/>
          <w:color w:val="00B050"/>
          <w:sz w:val="24"/>
          <w:szCs w:val="24"/>
          <w:highlight w:val="yellow"/>
          <w:lang w:eastAsia="cs-CZ"/>
        </w:rPr>
        <w:t>kuchyňská linka s kombinovaným sporákem</w:t>
      </w:r>
    </w:p>
    <w:p w:rsidR="00CE4B76" w:rsidRPr="00FA62CB" w:rsidRDefault="00102D45" w:rsidP="00CE4B76">
      <w:pPr>
        <w:numPr>
          <w:ilvl w:val="0"/>
          <w:numId w:val="10"/>
        </w:numPr>
        <w:tabs>
          <w:tab w:val="left" w:pos="426"/>
        </w:tabs>
        <w:spacing w:after="0" w:line="240" w:lineRule="auto"/>
        <w:contextualSpacing/>
        <w:jc w:val="both"/>
        <w:rPr>
          <w:rFonts w:ascii="Garamond" w:eastAsia="Times New Roman" w:hAnsi="Garamond"/>
          <w:i/>
          <w:color w:val="00B050"/>
          <w:sz w:val="24"/>
          <w:szCs w:val="24"/>
          <w:highlight w:val="yellow"/>
          <w:lang w:eastAsia="cs-CZ"/>
        </w:rPr>
      </w:pPr>
      <w:r w:rsidRPr="00FA62CB">
        <w:rPr>
          <w:rFonts w:ascii="Garamond" w:eastAsia="Times New Roman" w:hAnsi="Garamond"/>
          <w:i/>
          <w:color w:val="00B050"/>
          <w:sz w:val="24"/>
          <w:szCs w:val="24"/>
          <w:highlight w:val="yellow"/>
          <w:lang w:eastAsia="cs-CZ"/>
        </w:rPr>
        <w:t>nábytek (manželská postel s nočními stolky, šatní skříň, předsíňová stěna, obývací stěna, konferenční stolek</w:t>
      </w:r>
      <w:r w:rsidR="00AC1380">
        <w:rPr>
          <w:rFonts w:ascii="Garamond" w:eastAsia="Times New Roman" w:hAnsi="Garamond"/>
          <w:i/>
          <w:color w:val="00B050"/>
          <w:sz w:val="24"/>
          <w:szCs w:val="24"/>
          <w:highlight w:val="yellow"/>
          <w:lang w:eastAsia="cs-CZ"/>
        </w:rPr>
        <w:t>…)</w:t>
      </w:r>
    </w:p>
    <w:p w:rsidR="00CE4B76" w:rsidRPr="00FA62CB" w:rsidRDefault="00102D45" w:rsidP="00CE4B76">
      <w:pPr>
        <w:numPr>
          <w:ilvl w:val="0"/>
          <w:numId w:val="10"/>
        </w:numPr>
        <w:tabs>
          <w:tab w:val="left" w:pos="426"/>
        </w:tabs>
        <w:spacing w:after="0" w:line="240" w:lineRule="auto"/>
        <w:contextualSpacing/>
        <w:jc w:val="both"/>
        <w:rPr>
          <w:rFonts w:ascii="Garamond" w:eastAsia="Times New Roman" w:hAnsi="Garamond"/>
          <w:i/>
          <w:color w:val="00B050"/>
          <w:sz w:val="24"/>
          <w:szCs w:val="24"/>
          <w:highlight w:val="yellow"/>
          <w:lang w:eastAsia="cs-CZ"/>
        </w:rPr>
      </w:pPr>
      <w:r w:rsidRPr="00FA62CB">
        <w:rPr>
          <w:rFonts w:ascii="Garamond" w:eastAsia="Times New Roman" w:hAnsi="Garamond"/>
          <w:i/>
          <w:color w:val="00B050"/>
          <w:sz w:val="24"/>
          <w:szCs w:val="24"/>
          <w:highlight w:val="yellow"/>
          <w:lang w:eastAsia="cs-CZ"/>
        </w:rPr>
        <w:t>koberce</w:t>
      </w:r>
      <w:r w:rsidR="007E34BD">
        <w:rPr>
          <w:rFonts w:ascii="Garamond" w:eastAsia="Times New Roman" w:hAnsi="Garamond"/>
          <w:i/>
          <w:color w:val="00B050"/>
          <w:sz w:val="24"/>
          <w:szCs w:val="24"/>
          <w:highlight w:val="yellow"/>
          <w:lang w:eastAsia="cs-CZ"/>
        </w:rPr>
        <w:t>, obrazy v počtu …… ks, televizor zn. ………………</w:t>
      </w:r>
      <w:r w:rsidRPr="00FA62CB">
        <w:rPr>
          <w:rFonts w:ascii="Garamond" w:eastAsia="Times New Roman" w:hAnsi="Garamond"/>
          <w:i/>
          <w:color w:val="00B050"/>
          <w:sz w:val="24"/>
          <w:szCs w:val="24"/>
          <w:highlight w:val="yellow"/>
          <w:lang w:eastAsia="cs-CZ"/>
        </w:rPr>
        <w:t>.</w:t>
      </w:r>
      <w:r w:rsidR="007E34BD">
        <w:rPr>
          <w:rFonts w:ascii="Garamond" w:eastAsia="Times New Roman" w:hAnsi="Garamond"/>
          <w:i/>
          <w:color w:val="00B050"/>
          <w:sz w:val="24"/>
          <w:szCs w:val="24"/>
          <w:highlight w:val="yellow"/>
          <w:lang w:eastAsia="cs-CZ"/>
        </w:rPr>
        <w:t>, model ………………, sériové číslo ………………)</w:t>
      </w:r>
    </w:p>
    <w:p w:rsidR="00CE4B76" w:rsidRPr="00C60DCC" w:rsidRDefault="00CE4B76" w:rsidP="00CE4B76">
      <w:pPr>
        <w:spacing w:after="0" w:line="240" w:lineRule="auto"/>
        <w:rPr>
          <w:rFonts w:ascii="Garamond" w:eastAsia="Arial" w:hAnsi="Garamond" w:cs="Arial"/>
          <w:color w:val="000000"/>
          <w:sz w:val="24"/>
          <w:szCs w:val="24"/>
          <w:lang w:eastAsia="cs-CZ"/>
        </w:rPr>
      </w:pPr>
    </w:p>
    <w:p w:rsidR="00CE4B76" w:rsidRPr="00C60DCC" w:rsidRDefault="00CE4B76" w:rsidP="00CE4B76">
      <w:pPr>
        <w:spacing w:after="0" w:line="240" w:lineRule="auto"/>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III.</w:t>
      </w:r>
    </w:p>
    <w:p w:rsidR="00CE4B76" w:rsidRPr="00C60DCC" w:rsidRDefault="00CE4B76" w:rsidP="00CE4B76">
      <w:pPr>
        <w:keepNext/>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Doba trvání nájmu</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numPr>
          <w:ilvl w:val="0"/>
          <w:numId w:val="4"/>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Smlouva se uzavírá</w:t>
      </w:r>
      <w:r w:rsidR="00694494">
        <w:rPr>
          <w:rFonts w:ascii="Garamond" w:eastAsia="Times New Roman" w:hAnsi="Garamond"/>
          <w:color w:val="000000"/>
          <w:sz w:val="24"/>
          <w:szCs w:val="24"/>
          <w:lang w:eastAsia="cs-CZ"/>
        </w:rPr>
        <w:t xml:space="preserve"> na dobu</w:t>
      </w:r>
      <w:r w:rsidRPr="00694494">
        <w:rPr>
          <w:rFonts w:ascii="Garamond" w:eastAsia="Times New Roman" w:hAnsi="Garamond"/>
          <w:color w:val="000000"/>
          <w:sz w:val="24"/>
          <w:szCs w:val="24"/>
          <w:lang w:eastAsia="cs-CZ"/>
        </w:rPr>
        <w:t xml:space="preserve"> </w:t>
      </w:r>
      <w:r w:rsidR="00694494" w:rsidRPr="00694494">
        <w:rPr>
          <w:rFonts w:ascii="Garamond" w:hAnsi="Garamond"/>
          <w:i/>
          <w:color w:val="00B050"/>
          <w:sz w:val="24"/>
          <w:szCs w:val="24"/>
          <w:highlight w:val="yellow"/>
        </w:rPr>
        <w:t xml:space="preserve">neurčitou, počínaje dnem </w:t>
      </w:r>
      <w:bookmarkStart w:id="1" w:name="_Hlk13673362"/>
      <w:r w:rsidR="00694494" w:rsidRPr="00694494">
        <w:rPr>
          <w:rFonts w:ascii="Garamond" w:hAnsi="Garamond"/>
          <w:sz w:val="24"/>
          <w:szCs w:val="24"/>
          <w:highlight w:val="yellow"/>
        </w:rPr>
        <w:t>……………………</w:t>
      </w:r>
      <w:bookmarkEnd w:id="1"/>
      <w:r w:rsidR="00694494" w:rsidRPr="00694494">
        <w:rPr>
          <w:rFonts w:ascii="Garamond" w:hAnsi="Garamond"/>
          <w:i/>
          <w:color w:val="00B050"/>
          <w:sz w:val="24"/>
          <w:szCs w:val="24"/>
          <w:highlight w:val="yellow"/>
        </w:rPr>
        <w:t xml:space="preserve"> / určitou, a to od …………………… do …………………….</w:t>
      </w:r>
      <w:r w:rsidR="00134EAD">
        <w:rPr>
          <w:rFonts w:ascii="Garamond" w:hAnsi="Garamond"/>
          <w:color w:val="00B050"/>
          <w:sz w:val="24"/>
          <w:szCs w:val="24"/>
        </w:rPr>
        <w:t>.</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4"/>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Smluvní strany sjednávají, že prodloužení nájmu je možné</w:t>
      </w:r>
      <w:r w:rsidR="0037367C" w:rsidRPr="00C60DCC">
        <w:rPr>
          <w:rFonts w:ascii="Garamond" w:eastAsia="Times New Roman" w:hAnsi="Garamond"/>
          <w:color w:val="000000"/>
          <w:sz w:val="24"/>
          <w:szCs w:val="24"/>
          <w:lang w:eastAsia="cs-CZ"/>
        </w:rPr>
        <w:t xml:space="preserve"> </w:t>
      </w:r>
      <w:r w:rsidR="0037367C" w:rsidRPr="003F5BCB">
        <w:rPr>
          <w:rFonts w:ascii="Garamond" w:eastAsia="Times New Roman" w:hAnsi="Garamond"/>
          <w:i/>
          <w:color w:val="00B050"/>
          <w:sz w:val="24"/>
          <w:szCs w:val="24"/>
          <w:highlight w:val="yellow"/>
          <w:lang w:eastAsia="cs-CZ"/>
        </w:rPr>
        <w:t>písemnou dohodou Smluvních stran nebo</w:t>
      </w:r>
      <w:r w:rsidRPr="003F5BCB">
        <w:rPr>
          <w:rFonts w:ascii="Garamond" w:eastAsia="Times New Roman" w:hAnsi="Garamond"/>
          <w:i/>
          <w:color w:val="00B050"/>
          <w:sz w:val="24"/>
          <w:szCs w:val="24"/>
          <w:highlight w:val="yellow"/>
          <w:lang w:eastAsia="cs-CZ"/>
        </w:rPr>
        <w:t xml:space="preserve"> za podmínek stanovených v ust. § 2285 </w:t>
      </w:r>
      <w:r w:rsidR="004B2044" w:rsidRPr="003F5BCB">
        <w:rPr>
          <w:rFonts w:ascii="Garamond" w:eastAsia="Times New Roman" w:hAnsi="Garamond"/>
          <w:i/>
          <w:color w:val="00B050"/>
          <w:sz w:val="24"/>
          <w:szCs w:val="24"/>
          <w:highlight w:val="yellow"/>
          <w:lang w:eastAsia="cs-CZ"/>
        </w:rPr>
        <w:t>OZ</w:t>
      </w:r>
      <w:r w:rsidRPr="003F5BCB">
        <w:rPr>
          <w:rFonts w:ascii="Garamond" w:eastAsia="Times New Roman" w:hAnsi="Garamond"/>
          <w:i/>
          <w:color w:val="00B050"/>
          <w:sz w:val="24"/>
          <w:szCs w:val="24"/>
          <w:highlight w:val="yellow"/>
          <w:lang w:eastAsia="cs-CZ"/>
        </w:rPr>
        <w:t>.</w:t>
      </w:r>
    </w:p>
    <w:p w:rsidR="00D40B23" w:rsidRPr="00C60DCC" w:rsidRDefault="00D40B23" w:rsidP="00D40B23">
      <w:pPr>
        <w:tabs>
          <w:tab w:val="left" w:pos="426"/>
        </w:tabs>
        <w:spacing w:after="0" w:line="240" w:lineRule="auto"/>
        <w:ind w:left="426"/>
        <w:jc w:val="both"/>
        <w:rPr>
          <w:rFonts w:ascii="Garamond" w:eastAsia="Times New Roman" w:hAnsi="Garamond"/>
          <w:color w:val="000000"/>
          <w:sz w:val="24"/>
          <w:szCs w:val="24"/>
          <w:lang w:eastAsia="cs-CZ"/>
        </w:rPr>
      </w:pPr>
    </w:p>
    <w:p w:rsidR="00D40B23" w:rsidRPr="00C60DCC" w:rsidRDefault="00D40B23" w:rsidP="00CE4B76">
      <w:pPr>
        <w:numPr>
          <w:ilvl w:val="0"/>
          <w:numId w:val="4"/>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Pronajímatel předá Nájemci Předmět nájmu v den započetí trvání nájmu sjednaný v odst. 1 tohoto článku a o předání Smluvní strany sepíší předávací protokol, v němž budou zachyceny stavy měřidel energií (voda, elektřina, plyn).</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IV.</w:t>
      </w:r>
    </w:p>
    <w:p w:rsidR="00CE4B76" w:rsidRPr="00C60DCC" w:rsidRDefault="00CE4B76" w:rsidP="00CE4B76">
      <w:pPr>
        <w:keepNext/>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Nájemné a jiné platby</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numPr>
          <w:ilvl w:val="0"/>
          <w:numId w:val="7"/>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Pronajímatel a Nájemce se dohodli na výši nájemného v částce </w:t>
      </w:r>
      <w:r w:rsidR="00F70C0A" w:rsidRPr="00694494">
        <w:rPr>
          <w:rFonts w:ascii="Garamond" w:hAnsi="Garamond"/>
          <w:sz w:val="24"/>
          <w:szCs w:val="24"/>
          <w:highlight w:val="yellow"/>
        </w:rPr>
        <w:t>……………………</w:t>
      </w:r>
      <w:r w:rsidR="00DF56E8">
        <w:rPr>
          <w:rFonts w:ascii="Garamond" w:hAnsi="Garamond"/>
          <w:sz w:val="24"/>
          <w:szCs w:val="24"/>
        </w:rPr>
        <w:t>,- Kč</w:t>
      </w:r>
      <w:r w:rsidRPr="00C60DCC">
        <w:rPr>
          <w:rFonts w:ascii="Garamond" w:eastAsia="Times New Roman" w:hAnsi="Garamond"/>
          <w:color w:val="000000"/>
          <w:sz w:val="24"/>
          <w:szCs w:val="24"/>
          <w:lang w:eastAsia="cs-CZ"/>
        </w:rPr>
        <w:t xml:space="preserve"> za každý kalendářní měsíc užívání </w:t>
      </w:r>
      <w:r w:rsidR="0037367C" w:rsidRPr="00CE0701">
        <w:rPr>
          <w:rFonts w:ascii="Garamond" w:eastAsia="Times New Roman" w:hAnsi="Garamond"/>
          <w:color w:val="000000"/>
          <w:sz w:val="24"/>
          <w:szCs w:val="24"/>
          <w:lang w:eastAsia="cs-CZ"/>
        </w:rPr>
        <w:t>Bytu</w:t>
      </w:r>
      <w:r w:rsidR="00CE0701" w:rsidRPr="00CE0701">
        <w:rPr>
          <w:rFonts w:ascii="Garamond" w:eastAsia="Times New Roman" w:hAnsi="Garamond"/>
          <w:color w:val="000000"/>
          <w:sz w:val="24"/>
          <w:szCs w:val="24"/>
          <w:lang w:eastAsia="cs-CZ"/>
        </w:rPr>
        <w:t xml:space="preserve">. </w:t>
      </w:r>
      <w:r w:rsidR="00CE0701" w:rsidRPr="00CE0701">
        <w:rPr>
          <w:rFonts w:ascii="Garamond" w:hAnsi="Garamond"/>
          <w:sz w:val="24"/>
          <w:szCs w:val="24"/>
        </w:rPr>
        <w:t>Nájemce je dále povinen hradit zálohy na služby (voda,</w:t>
      </w:r>
      <w:r w:rsidR="00F32085">
        <w:rPr>
          <w:rFonts w:ascii="Garamond" w:hAnsi="Garamond"/>
          <w:sz w:val="24"/>
          <w:szCs w:val="24"/>
        </w:rPr>
        <w:t xml:space="preserve"> </w:t>
      </w:r>
      <w:r w:rsidR="00F32085">
        <w:rPr>
          <w:rFonts w:ascii="Garamond" w:hAnsi="Garamond"/>
          <w:sz w:val="24"/>
          <w:szCs w:val="24"/>
        </w:rPr>
        <w:lastRenderedPageBreak/>
        <w:t xml:space="preserve">náklady na údržbu společných prostor </w:t>
      </w:r>
      <w:r w:rsidR="00CE0701" w:rsidRPr="00CE0701">
        <w:rPr>
          <w:rFonts w:ascii="Garamond" w:hAnsi="Garamond"/>
          <w:sz w:val="24"/>
          <w:szCs w:val="24"/>
        </w:rPr>
        <w:t xml:space="preserve">aj.) ve výši </w:t>
      </w:r>
      <w:r w:rsidR="00CE0701" w:rsidRPr="00CE0701">
        <w:rPr>
          <w:rFonts w:ascii="Garamond" w:hAnsi="Garamond"/>
          <w:sz w:val="24"/>
          <w:szCs w:val="24"/>
          <w:highlight w:val="yellow"/>
        </w:rPr>
        <w:t>……………………</w:t>
      </w:r>
      <w:r w:rsidR="00CE0701" w:rsidRPr="00CE0701">
        <w:rPr>
          <w:rFonts w:ascii="Garamond" w:hAnsi="Garamond"/>
          <w:sz w:val="24"/>
          <w:szCs w:val="24"/>
        </w:rPr>
        <w:t>,- Kč</w:t>
      </w:r>
      <w:r w:rsidR="00551D60">
        <w:rPr>
          <w:rFonts w:ascii="Garamond" w:hAnsi="Garamond"/>
          <w:sz w:val="24"/>
          <w:szCs w:val="24"/>
        </w:rPr>
        <w:t xml:space="preserve"> za každý kalendářní měsíc užívání Bytu</w:t>
      </w:r>
      <w:r w:rsidR="002C16A1">
        <w:rPr>
          <w:rFonts w:ascii="Garamond" w:hAnsi="Garamond"/>
          <w:sz w:val="24"/>
          <w:szCs w:val="24"/>
        </w:rPr>
        <w:t>.</w:t>
      </w:r>
    </w:p>
    <w:p w:rsidR="00CE4B76" w:rsidRPr="00C60DCC" w:rsidRDefault="00CE4B76" w:rsidP="00CE4B76">
      <w:pPr>
        <w:tabs>
          <w:tab w:val="left" w:pos="426"/>
        </w:tabs>
        <w:spacing w:after="0" w:line="240" w:lineRule="auto"/>
        <w:ind w:left="426"/>
        <w:jc w:val="both"/>
        <w:rPr>
          <w:rFonts w:ascii="Garamond" w:eastAsia="Times New Roman" w:hAnsi="Garamond"/>
          <w:color w:val="000000"/>
          <w:sz w:val="24"/>
          <w:szCs w:val="24"/>
          <w:lang w:eastAsia="cs-CZ"/>
        </w:rPr>
      </w:pPr>
    </w:p>
    <w:p w:rsidR="00CE4B76" w:rsidRPr="00C60DCC" w:rsidRDefault="00CE4B76" w:rsidP="00CE4B76">
      <w:pPr>
        <w:numPr>
          <w:ilvl w:val="0"/>
          <w:numId w:val="7"/>
        </w:numPr>
        <w:tabs>
          <w:tab w:val="left" w:pos="0"/>
        </w:tabs>
        <w:spacing w:after="0" w:line="240" w:lineRule="auto"/>
        <w:ind w:left="360" w:hanging="360"/>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Smluvní strany se dohodly, že </w:t>
      </w:r>
      <w:r w:rsidR="008841E3">
        <w:rPr>
          <w:rFonts w:ascii="Garamond" w:eastAsia="Times New Roman" w:hAnsi="Garamond"/>
          <w:color w:val="000000"/>
          <w:sz w:val="24"/>
          <w:szCs w:val="24"/>
          <w:lang w:eastAsia="cs-CZ"/>
        </w:rPr>
        <w:t xml:space="preserve">náklady na elektřinu </w:t>
      </w:r>
      <w:r w:rsidRPr="00C60DCC">
        <w:rPr>
          <w:rFonts w:ascii="Garamond" w:eastAsia="Times New Roman" w:hAnsi="Garamond"/>
          <w:color w:val="000000"/>
          <w:sz w:val="24"/>
          <w:szCs w:val="24"/>
          <w:lang w:eastAsia="cs-CZ"/>
        </w:rPr>
        <w:t>budou hrazeny Nájemcem na základě smlouvy s</w:t>
      </w:r>
      <w:r w:rsidR="000C4A1B">
        <w:rPr>
          <w:rFonts w:ascii="Garamond" w:eastAsia="Times New Roman" w:hAnsi="Garamond"/>
          <w:color w:val="000000"/>
          <w:sz w:val="24"/>
          <w:szCs w:val="24"/>
          <w:lang w:eastAsia="cs-CZ"/>
        </w:rPr>
        <w:t> </w:t>
      </w:r>
      <w:r w:rsidRPr="00C60DCC">
        <w:rPr>
          <w:rFonts w:ascii="Garamond" w:eastAsia="Times New Roman" w:hAnsi="Garamond"/>
          <w:color w:val="000000"/>
          <w:sz w:val="24"/>
          <w:szCs w:val="24"/>
          <w:lang w:eastAsia="cs-CZ"/>
        </w:rPr>
        <w:t>dodavatel</w:t>
      </w:r>
      <w:r w:rsidR="000C4A1B">
        <w:rPr>
          <w:rFonts w:ascii="Garamond" w:eastAsia="Times New Roman" w:hAnsi="Garamond"/>
          <w:color w:val="000000"/>
          <w:sz w:val="24"/>
          <w:szCs w:val="24"/>
          <w:lang w:eastAsia="cs-CZ"/>
        </w:rPr>
        <w:t>em elektřiny</w:t>
      </w:r>
      <w:r w:rsidRPr="00C60DCC">
        <w:rPr>
          <w:rFonts w:ascii="Garamond" w:eastAsia="Times New Roman" w:hAnsi="Garamond"/>
          <w:color w:val="000000"/>
          <w:sz w:val="24"/>
          <w:szCs w:val="24"/>
          <w:lang w:eastAsia="cs-CZ"/>
        </w:rPr>
        <w:t>.</w:t>
      </w:r>
    </w:p>
    <w:p w:rsidR="00CE4B76" w:rsidRPr="00F011D2" w:rsidRDefault="00CE4B76" w:rsidP="00CE4B76">
      <w:pPr>
        <w:spacing w:after="0"/>
        <w:ind w:left="720"/>
        <w:contextualSpacing/>
        <w:rPr>
          <w:rFonts w:ascii="Garamond" w:eastAsia="Times New Roman" w:hAnsi="Garamond"/>
          <w:color w:val="000000"/>
          <w:sz w:val="24"/>
          <w:szCs w:val="24"/>
          <w:lang w:eastAsia="cs-CZ"/>
        </w:rPr>
      </w:pPr>
    </w:p>
    <w:p w:rsidR="00CE4B76" w:rsidRPr="00F011D2" w:rsidRDefault="00CE4B76" w:rsidP="00CE4B76">
      <w:pPr>
        <w:numPr>
          <w:ilvl w:val="0"/>
          <w:numId w:val="7"/>
        </w:numPr>
        <w:tabs>
          <w:tab w:val="left" w:pos="0"/>
        </w:tabs>
        <w:spacing w:after="0" w:line="240" w:lineRule="auto"/>
        <w:ind w:left="360" w:hanging="360"/>
        <w:jc w:val="both"/>
        <w:rPr>
          <w:rFonts w:ascii="Garamond" w:eastAsia="Times New Roman" w:hAnsi="Garamond"/>
          <w:color w:val="000000"/>
          <w:sz w:val="24"/>
          <w:szCs w:val="24"/>
          <w:lang w:eastAsia="cs-CZ"/>
        </w:rPr>
      </w:pPr>
      <w:r w:rsidRPr="00F011D2">
        <w:rPr>
          <w:rFonts w:ascii="Garamond" w:eastAsia="Times New Roman" w:hAnsi="Garamond"/>
          <w:color w:val="000000"/>
          <w:sz w:val="24"/>
          <w:szCs w:val="24"/>
          <w:lang w:eastAsia="cs-CZ"/>
        </w:rPr>
        <w:t>Nájemné je splatné vždy k</w:t>
      </w:r>
      <w:r w:rsidR="0021510B" w:rsidRPr="00F011D2">
        <w:rPr>
          <w:rFonts w:ascii="Garamond" w:eastAsia="Times New Roman" w:hAnsi="Garamond"/>
          <w:color w:val="000000"/>
          <w:sz w:val="24"/>
          <w:szCs w:val="24"/>
          <w:lang w:eastAsia="cs-CZ"/>
        </w:rPr>
        <w:t xml:space="preserve"> </w:t>
      </w:r>
      <w:r w:rsidR="0021510B" w:rsidRPr="00F011D2">
        <w:rPr>
          <w:rFonts w:ascii="Garamond" w:hAnsi="Garamond"/>
          <w:sz w:val="24"/>
          <w:szCs w:val="24"/>
          <w:highlight w:val="yellow"/>
        </w:rPr>
        <w:t>……………………</w:t>
      </w:r>
      <w:r w:rsidR="0047079D" w:rsidRPr="00F011D2">
        <w:rPr>
          <w:rFonts w:ascii="Garamond" w:eastAsia="Times New Roman" w:hAnsi="Garamond"/>
          <w:color w:val="000000"/>
          <w:sz w:val="24"/>
          <w:szCs w:val="24"/>
          <w:lang w:eastAsia="cs-CZ"/>
        </w:rPr>
        <w:t> </w:t>
      </w:r>
      <w:r w:rsidR="00DB7663" w:rsidRPr="00F011D2">
        <w:rPr>
          <w:rFonts w:ascii="Garamond" w:hAnsi="Garamond"/>
          <w:i/>
          <w:color w:val="00B050"/>
          <w:sz w:val="24"/>
          <w:szCs w:val="24"/>
          <w:highlight w:val="yellow"/>
        </w:rPr>
        <w:t>(k</w:t>
      </w:r>
      <w:r w:rsidR="0047079D" w:rsidRPr="00F011D2">
        <w:rPr>
          <w:rFonts w:ascii="Garamond" w:hAnsi="Garamond"/>
          <w:i/>
          <w:color w:val="00B050"/>
          <w:sz w:val="24"/>
          <w:szCs w:val="24"/>
          <w:highlight w:val="yellow"/>
        </w:rPr>
        <w:t xml:space="preserve"> pátému dni kalendářního měsíce, za nějž se nájemné hradí / na kalendářní měsíc následujíc</w:t>
      </w:r>
      <w:r w:rsidR="00391D7B" w:rsidRPr="00F011D2">
        <w:rPr>
          <w:rFonts w:ascii="Garamond" w:hAnsi="Garamond"/>
          <w:i/>
          <w:color w:val="00B050"/>
          <w:sz w:val="24"/>
          <w:szCs w:val="24"/>
          <w:highlight w:val="yellow"/>
        </w:rPr>
        <w:t>í</w:t>
      </w:r>
      <w:r w:rsidR="0088400A" w:rsidRPr="00F011D2">
        <w:rPr>
          <w:rFonts w:ascii="Garamond" w:hAnsi="Garamond"/>
          <w:i/>
          <w:color w:val="00B050"/>
          <w:sz w:val="24"/>
          <w:szCs w:val="24"/>
          <w:highlight w:val="yellow"/>
        </w:rPr>
        <w:t xml:space="preserve"> / zpětně za měsíc předcházející</w:t>
      </w:r>
      <w:r w:rsidR="00B51603" w:rsidRPr="00F011D2">
        <w:rPr>
          <w:rFonts w:ascii="Garamond" w:hAnsi="Garamond"/>
          <w:i/>
          <w:color w:val="00B050"/>
          <w:sz w:val="24"/>
          <w:szCs w:val="24"/>
          <w:highlight w:val="yellow"/>
        </w:rPr>
        <w:t xml:space="preserve"> atd.</w:t>
      </w:r>
      <w:r w:rsidR="00784F20" w:rsidRPr="00F011D2">
        <w:rPr>
          <w:rFonts w:ascii="Garamond" w:hAnsi="Garamond"/>
          <w:i/>
          <w:color w:val="00B050"/>
          <w:sz w:val="24"/>
          <w:szCs w:val="24"/>
          <w:highlight w:val="yellow"/>
        </w:rPr>
        <w:t xml:space="preserve"> – pozn. aut.</w:t>
      </w:r>
      <w:r w:rsidR="00391D7B" w:rsidRPr="00F011D2">
        <w:rPr>
          <w:rFonts w:ascii="Garamond" w:hAnsi="Garamond"/>
          <w:i/>
          <w:color w:val="00B050"/>
          <w:sz w:val="24"/>
          <w:szCs w:val="24"/>
          <w:highlight w:val="yellow"/>
        </w:rPr>
        <w:t>)</w:t>
      </w:r>
      <w:r w:rsidRPr="00F011D2">
        <w:rPr>
          <w:rFonts w:ascii="Garamond" w:eastAsia="Times New Roman" w:hAnsi="Garamond"/>
          <w:color w:val="000000"/>
          <w:sz w:val="24"/>
          <w:szCs w:val="24"/>
          <w:lang w:eastAsia="cs-CZ"/>
        </w:rPr>
        <w:t xml:space="preserve">. Nájemné se hradí bezhotovostním převodem na bankovní účet Pronajímatele, účet č. </w:t>
      </w:r>
      <w:r w:rsidR="008C2FF6" w:rsidRPr="00F011D2">
        <w:rPr>
          <w:rFonts w:ascii="Garamond" w:hAnsi="Garamond"/>
          <w:sz w:val="24"/>
          <w:szCs w:val="24"/>
          <w:highlight w:val="yellow"/>
        </w:rPr>
        <w:t>……………………</w:t>
      </w:r>
      <w:r w:rsidR="008C2FF6" w:rsidRPr="00F011D2">
        <w:rPr>
          <w:rFonts w:ascii="Garamond" w:hAnsi="Garamond"/>
          <w:b/>
          <w:sz w:val="24"/>
          <w:szCs w:val="24"/>
          <w:highlight w:val="yellow"/>
        </w:rPr>
        <w:t>/</w:t>
      </w:r>
      <w:r w:rsidR="008C2FF6" w:rsidRPr="00F011D2">
        <w:rPr>
          <w:rFonts w:ascii="Garamond" w:hAnsi="Garamond"/>
          <w:sz w:val="24"/>
          <w:szCs w:val="24"/>
          <w:highlight w:val="yellow"/>
        </w:rPr>
        <w:t>………</w:t>
      </w:r>
      <w:r w:rsidR="008C2FF6" w:rsidRPr="00F011D2">
        <w:rPr>
          <w:rFonts w:ascii="Garamond" w:hAnsi="Garamond"/>
          <w:sz w:val="24"/>
          <w:szCs w:val="24"/>
        </w:rPr>
        <w:t>.</w:t>
      </w:r>
      <w:r w:rsidRPr="00F011D2">
        <w:rPr>
          <w:rFonts w:ascii="Garamond" w:eastAsia="Times New Roman" w:hAnsi="Garamond"/>
          <w:color w:val="000000"/>
          <w:sz w:val="24"/>
          <w:szCs w:val="24"/>
          <w:lang w:eastAsia="cs-CZ"/>
        </w:rPr>
        <w:t xml:space="preserve"> vedený u </w:t>
      </w:r>
      <w:r w:rsidR="007C1D00" w:rsidRPr="00F011D2">
        <w:rPr>
          <w:rFonts w:ascii="Garamond" w:hAnsi="Garamond"/>
          <w:sz w:val="24"/>
          <w:szCs w:val="24"/>
          <w:highlight w:val="yellow"/>
        </w:rPr>
        <w:t>……………………</w:t>
      </w:r>
      <w:r w:rsidR="007C1D00" w:rsidRPr="00F011D2">
        <w:rPr>
          <w:rFonts w:ascii="Garamond" w:hAnsi="Garamond"/>
          <w:b/>
          <w:sz w:val="24"/>
          <w:szCs w:val="24"/>
          <w:highlight w:val="yellow"/>
        </w:rPr>
        <w:t>/</w:t>
      </w:r>
      <w:r w:rsidR="007C1D00" w:rsidRPr="00F011D2">
        <w:rPr>
          <w:rFonts w:ascii="Garamond" w:hAnsi="Garamond"/>
          <w:sz w:val="24"/>
          <w:szCs w:val="24"/>
          <w:highlight w:val="yellow"/>
        </w:rPr>
        <w:t>………</w:t>
      </w:r>
      <w:r w:rsidR="007C1D00" w:rsidRPr="00F011D2">
        <w:rPr>
          <w:rFonts w:ascii="Garamond" w:hAnsi="Garamond"/>
          <w:sz w:val="24"/>
          <w:szCs w:val="24"/>
        </w:rPr>
        <w:t>.</w:t>
      </w:r>
      <w:r w:rsidRPr="00F011D2">
        <w:rPr>
          <w:rFonts w:ascii="Garamond" w:eastAsia="Times New Roman" w:hAnsi="Garamond"/>
          <w:color w:val="000000"/>
          <w:sz w:val="24"/>
          <w:szCs w:val="24"/>
          <w:lang w:eastAsia="cs-CZ"/>
        </w:rPr>
        <w:t xml:space="preserve">, </w:t>
      </w:r>
      <w:r w:rsidRPr="00F011D2">
        <w:rPr>
          <w:rFonts w:ascii="Garamond" w:hAnsi="Garamond"/>
          <w:i/>
          <w:color w:val="00B050"/>
          <w:sz w:val="24"/>
          <w:szCs w:val="24"/>
          <w:highlight w:val="yellow"/>
        </w:rPr>
        <w:t>pod variabilním symbolem platby</w:t>
      </w:r>
      <w:r w:rsidR="007C1D00" w:rsidRPr="00F011D2">
        <w:rPr>
          <w:rFonts w:ascii="Garamond" w:eastAsia="Times New Roman" w:hAnsi="Garamond"/>
          <w:color w:val="000000"/>
          <w:sz w:val="24"/>
          <w:szCs w:val="24"/>
          <w:lang w:eastAsia="cs-CZ"/>
        </w:rPr>
        <w:t xml:space="preserve"> </w:t>
      </w:r>
      <w:r w:rsidR="007C1D00" w:rsidRPr="00F011D2">
        <w:rPr>
          <w:rFonts w:ascii="Garamond" w:hAnsi="Garamond"/>
          <w:sz w:val="24"/>
          <w:szCs w:val="24"/>
          <w:highlight w:val="yellow"/>
        </w:rPr>
        <w:t>……………………</w:t>
      </w:r>
      <w:r w:rsidRPr="00F011D2">
        <w:rPr>
          <w:rFonts w:ascii="Garamond" w:eastAsia="Times New Roman" w:hAnsi="Garamond"/>
          <w:b/>
          <w:color w:val="000000"/>
          <w:sz w:val="24"/>
          <w:szCs w:val="24"/>
          <w:lang w:eastAsia="cs-CZ"/>
        </w:rPr>
        <w:t xml:space="preserve">. </w:t>
      </w:r>
      <w:r w:rsidRPr="00F011D2">
        <w:rPr>
          <w:rFonts w:ascii="Garamond" w:eastAsia="Times New Roman" w:hAnsi="Garamond"/>
          <w:color w:val="000000"/>
          <w:sz w:val="24"/>
          <w:szCs w:val="24"/>
          <w:lang w:eastAsia="cs-CZ"/>
        </w:rPr>
        <w:t>Případnou změnu účtu sdělí Pronajímatel Nájemci předem v písemné formě.  Za den úhrady nájemného se považuje den připsání nájemného na účet Pronajímatele.</w:t>
      </w:r>
    </w:p>
    <w:p w:rsidR="00CE4B76" w:rsidRPr="00F011D2" w:rsidRDefault="00CE4B76" w:rsidP="00CE4B76">
      <w:pPr>
        <w:tabs>
          <w:tab w:val="left" w:pos="0"/>
        </w:tabs>
        <w:spacing w:after="0" w:line="240" w:lineRule="auto"/>
        <w:ind w:left="426"/>
        <w:jc w:val="both"/>
        <w:rPr>
          <w:rFonts w:ascii="Garamond" w:eastAsia="Arial" w:hAnsi="Garamond" w:cs="Arial"/>
          <w:color w:val="000000"/>
          <w:sz w:val="24"/>
          <w:szCs w:val="24"/>
          <w:lang w:eastAsia="cs-CZ"/>
        </w:rPr>
      </w:pPr>
    </w:p>
    <w:p w:rsidR="00CE4B76" w:rsidRPr="00F011D2"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F011D2" w:rsidRDefault="00CE4B76" w:rsidP="00CE4B76">
      <w:pPr>
        <w:spacing w:after="0" w:line="240" w:lineRule="auto"/>
        <w:jc w:val="center"/>
        <w:rPr>
          <w:rFonts w:ascii="Garamond" w:eastAsia="Arial" w:hAnsi="Garamond" w:cs="Arial"/>
          <w:color w:val="000000"/>
          <w:sz w:val="24"/>
          <w:szCs w:val="24"/>
          <w:lang w:eastAsia="cs-CZ"/>
        </w:rPr>
      </w:pPr>
      <w:r w:rsidRPr="00F011D2">
        <w:rPr>
          <w:rFonts w:ascii="Garamond" w:eastAsia="Times New Roman" w:hAnsi="Garamond"/>
          <w:b/>
          <w:color w:val="000000"/>
          <w:sz w:val="24"/>
          <w:szCs w:val="24"/>
          <w:lang w:eastAsia="cs-CZ"/>
        </w:rPr>
        <w:t>V.</w:t>
      </w:r>
    </w:p>
    <w:p w:rsidR="00CE4B76" w:rsidRPr="00F011D2" w:rsidRDefault="00CE4B76" w:rsidP="00CE4B76">
      <w:pPr>
        <w:spacing w:after="0" w:line="240" w:lineRule="auto"/>
        <w:jc w:val="center"/>
        <w:rPr>
          <w:rFonts w:ascii="Garamond" w:eastAsia="Arial" w:hAnsi="Garamond" w:cs="Arial"/>
          <w:color w:val="000000"/>
          <w:sz w:val="24"/>
          <w:szCs w:val="24"/>
          <w:lang w:eastAsia="cs-CZ"/>
        </w:rPr>
      </w:pPr>
      <w:r w:rsidRPr="00F011D2">
        <w:rPr>
          <w:rFonts w:ascii="Garamond" w:eastAsia="Times New Roman" w:hAnsi="Garamond"/>
          <w:b/>
          <w:color w:val="000000"/>
          <w:sz w:val="24"/>
          <w:szCs w:val="24"/>
          <w:lang w:eastAsia="cs-CZ"/>
        </w:rPr>
        <w:t>Jistota</w:t>
      </w:r>
    </w:p>
    <w:p w:rsidR="00CE4B76" w:rsidRPr="00F011D2"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numPr>
          <w:ilvl w:val="0"/>
          <w:numId w:val="9"/>
        </w:numPr>
        <w:tabs>
          <w:tab w:val="left" w:pos="426"/>
        </w:tabs>
        <w:spacing w:after="0" w:line="240" w:lineRule="auto"/>
        <w:ind w:left="426" w:hanging="426"/>
        <w:jc w:val="both"/>
        <w:rPr>
          <w:rFonts w:ascii="Garamond" w:eastAsia="Times New Roman" w:hAnsi="Garamond"/>
          <w:color w:val="000000"/>
          <w:sz w:val="24"/>
          <w:szCs w:val="24"/>
          <w:lang w:eastAsia="cs-CZ"/>
        </w:rPr>
      </w:pPr>
      <w:r w:rsidRPr="00F011D2">
        <w:rPr>
          <w:rFonts w:ascii="Garamond" w:eastAsia="Times New Roman" w:hAnsi="Garamond"/>
          <w:color w:val="000000"/>
          <w:sz w:val="24"/>
          <w:szCs w:val="24"/>
          <w:lang w:eastAsia="cs-CZ"/>
        </w:rPr>
        <w:t>Za účelem zajištění úhrad nájemného, jakož i úhrad jakýchkoli jiných závazků Nájemce v souvislosti s nájmem, zejména na úhradu škody způsobené Nájemcem na Předmětu nájmu nebo na jeho příslušenství, na společných prostorách, na elektrických spotřebičích nebo na dalších movitých věc</w:t>
      </w:r>
      <w:r w:rsidR="0037367C" w:rsidRPr="00F011D2">
        <w:rPr>
          <w:rFonts w:ascii="Garamond" w:eastAsia="Times New Roman" w:hAnsi="Garamond"/>
          <w:color w:val="000000"/>
          <w:sz w:val="24"/>
          <w:szCs w:val="24"/>
          <w:lang w:eastAsia="cs-CZ"/>
        </w:rPr>
        <w:t>e</w:t>
      </w:r>
      <w:r w:rsidRPr="00F011D2">
        <w:rPr>
          <w:rFonts w:ascii="Garamond" w:eastAsia="Times New Roman" w:hAnsi="Garamond"/>
          <w:color w:val="000000"/>
          <w:sz w:val="24"/>
          <w:szCs w:val="24"/>
          <w:lang w:eastAsia="cs-CZ"/>
        </w:rPr>
        <w:t xml:space="preserve">ch předaných Nájemci spolu s Předmětem nájmu k užívání, Nájemce </w:t>
      </w:r>
      <w:r w:rsidRPr="00F011D2">
        <w:rPr>
          <w:rFonts w:ascii="Garamond" w:eastAsia="Times New Roman" w:hAnsi="Garamond"/>
          <w:i/>
          <w:color w:val="00B050"/>
          <w:sz w:val="24"/>
          <w:szCs w:val="24"/>
          <w:highlight w:val="yellow"/>
          <w:lang w:eastAsia="cs-CZ"/>
        </w:rPr>
        <w:t>složi</w:t>
      </w:r>
      <w:r w:rsidR="0037367C" w:rsidRPr="00F011D2">
        <w:rPr>
          <w:rFonts w:ascii="Garamond" w:eastAsia="Times New Roman" w:hAnsi="Garamond"/>
          <w:i/>
          <w:color w:val="00B050"/>
          <w:sz w:val="24"/>
          <w:szCs w:val="24"/>
          <w:highlight w:val="yellow"/>
          <w:lang w:eastAsia="cs-CZ"/>
        </w:rPr>
        <w:t>l</w:t>
      </w:r>
      <w:r w:rsidRPr="00F011D2">
        <w:rPr>
          <w:rFonts w:ascii="Garamond" w:eastAsia="Times New Roman" w:hAnsi="Garamond"/>
          <w:i/>
          <w:color w:val="00B050"/>
          <w:sz w:val="24"/>
          <w:szCs w:val="24"/>
          <w:highlight w:val="yellow"/>
          <w:lang w:eastAsia="cs-CZ"/>
        </w:rPr>
        <w:t xml:space="preserve"> Pronajímateli při podpisu této Smlouvy</w:t>
      </w:r>
      <w:r w:rsidR="00504B19" w:rsidRPr="00F011D2">
        <w:rPr>
          <w:rFonts w:ascii="Garamond" w:eastAsia="Times New Roman" w:hAnsi="Garamond"/>
          <w:i/>
          <w:color w:val="00B050"/>
          <w:sz w:val="24"/>
          <w:szCs w:val="24"/>
          <w:highlight w:val="yellow"/>
          <w:lang w:eastAsia="cs-CZ"/>
        </w:rPr>
        <w:t xml:space="preserve"> / složí do …… dnů od podpisu této Smlouvy</w:t>
      </w:r>
      <w:r w:rsidRPr="00F011D2">
        <w:rPr>
          <w:rFonts w:ascii="Garamond" w:eastAsia="Times New Roman" w:hAnsi="Garamond"/>
          <w:color w:val="000000"/>
          <w:sz w:val="24"/>
          <w:szCs w:val="24"/>
          <w:lang w:eastAsia="cs-CZ"/>
        </w:rPr>
        <w:t xml:space="preserve"> jistotu ve výši </w:t>
      </w:r>
      <w:r w:rsidR="00F011D2" w:rsidRPr="00F011D2">
        <w:rPr>
          <w:rFonts w:ascii="Garamond" w:hAnsi="Garamond"/>
          <w:sz w:val="24"/>
          <w:szCs w:val="24"/>
          <w:highlight w:val="yellow"/>
        </w:rPr>
        <w:t>……………………</w:t>
      </w:r>
      <w:r w:rsidR="00F011D2">
        <w:rPr>
          <w:rFonts w:ascii="Garamond" w:hAnsi="Garamond"/>
          <w:sz w:val="24"/>
          <w:szCs w:val="24"/>
        </w:rPr>
        <w:t>,- Kč</w:t>
      </w:r>
      <w:r w:rsidRPr="00F011D2">
        <w:rPr>
          <w:rFonts w:ascii="Garamond" w:eastAsia="Times New Roman" w:hAnsi="Garamond"/>
          <w:color w:val="000000"/>
          <w:sz w:val="24"/>
          <w:szCs w:val="24"/>
          <w:lang w:eastAsia="cs-CZ"/>
        </w:rPr>
        <w:t>.</w:t>
      </w:r>
      <w:r w:rsidR="0037367C" w:rsidRPr="00F011D2">
        <w:rPr>
          <w:rFonts w:ascii="Garamond" w:eastAsia="Times New Roman" w:hAnsi="Garamond"/>
          <w:color w:val="000000"/>
          <w:sz w:val="24"/>
          <w:szCs w:val="24"/>
          <w:lang w:eastAsia="cs-CZ"/>
        </w:rPr>
        <w:t xml:space="preserve"> </w:t>
      </w:r>
      <w:r w:rsidR="0037367C" w:rsidRPr="005D511C">
        <w:rPr>
          <w:rFonts w:ascii="Garamond" w:eastAsia="Times New Roman" w:hAnsi="Garamond"/>
          <w:i/>
          <w:color w:val="00B050"/>
          <w:sz w:val="24"/>
          <w:szCs w:val="24"/>
          <w:highlight w:val="yellow"/>
          <w:lang w:eastAsia="cs-CZ"/>
        </w:rPr>
        <w:t xml:space="preserve">Pronajímatel svým podpisem na této Smlouvě stvrzuje, že od Nájemce částku </w:t>
      </w:r>
      <w:r w:rsidR="00F011D2" w:rsidRPr="005D511C">
        <w:rPr>
          <w:rFonts w:ascii="Garamond" w:hAnsi="Garamond"/>
          <w:i/>
          <w:color w:val="00B050"/>
          <w:highlight w:val="yellow"/>
        </w:rPr>
        <w:t>……………………</w:t>
      </w:r>
      <w:r w:rsidR="005D511C" w:rsidRPr="005D511C">
        <w:rPr>
          <w:rFonts w:ascii="Garamond" w:hAnsi="Garamond"/>
          <w:i/>
          <w:color w:val="00B050"/>
          <w:highlight w:val="yellow"/>
        </w:rPr>
        <w:t>,- Kč</w:t>
      </w:r>
      <w:r w:rsidR="00F011D2" w:rsidRPr="005D511C">
        <w:rPr>
          <w:rFonts w:ascii="Garamond" w:hAnsi="Garamond"/>
          <w:i/>
          <w:color w:val="00B050"/>
          <w:highlight w:val="yellow"/>
        </w:rPr>
        <w:t xml:space="preserve"> </w:t>
      </w:r>
      <w:r w:rsidR="0037367C" w:rsidRPr="005D511C">
        <w:rPr>
          <w:rFonts w:ascii="Garamond" w:eastAsia="Times New Roman" w:hAnsi="Garamond"/>
          <w:i/>
          <w:color w:val="00B050"/>
          <w:sz w:val="24"/>
          <w:szCs w:val="24"/>
          <w:highlight w:val="yellow"/>
          <w:lang w:eastAsia="cs-CZ"/>
        </w:rPr>
        <w:t>jako jistotu obdržel</w:t>
      </w:r>
      <w:r w:rsidR="0037367C" w:rsidRPr="00C60DCC">
        <w:rPr>
          <w:rFonts w:ascii="Garamond" w:eastAsia="Times New Roman" w:hAnsi="Garamond"/>
          <w:color w:val="000000"/>
          <w:sz w:val="24"/>
          <w:szCs w:val="24"/>
          <w:lang w:eastAsia="cs-CZ"/>
        </w:rPr>
        <w:t>.</w:t>
      </w:r>
      <w:r w:rsidRPr="00C60DCC">
        <w:rPr>
          <w:rFonts w:ascii="Garamond" w:eastAsia="Times New Roman" w:hAnsi="Garamond"/>
          <w:color w:val="000000"/>
          <w:sz w:val="24"/>
          <w:szCs w:val="24"/>
          <w:lang w:eastAsia="cs-CZ"/>
        </w:rPr>
        <w:t xml:space="preserve"> Tuto jistotu je Pronajímatel oprávněn použít k účelům uvedeným </w:t>
      </w:r>
      <w:r w:rsidR="00B82DB6">
        <w:rPr>
          <w:rFonts w:ascii="Garamond" w:eastAsia="Times New Roman" w:hAnsi="Garamond"/>
          <w:color w:val="000000"/>
          <w:sz w:val="24"/>
          <w:szCs w:val="24"/>
          <w:lang w:eastAsia="cs-CZ"/>
        </w:rPr>
        <w:t xml:space="preserve">v tomto odstavci </w:t>
      </w:r>
      <w:r w:rsidRPr="00C60DCC">
        <w:rPr>
          <w:rFonts w:ascii="Garamond" w:eastAsia="Times New Roman" w:hAnsi="Garamond"/>
          <w:color w:val="000000"/>
          <w:sz w:val="24"/>
          <w:szCs w:val="24"/>
          <w:lang w:eastAsia="cs-CZ"/>
        </w:rPr>
        <w:t>Smlouvy.</w:t>
      </w:r>
    </w:p>
    <w:p w:rsidR="00CE4B76" w:rsidRPr="00C60DCC" w:rsidRDefault="00CE4B76" w:rsidP="00CE4B76">
      <w:pPr>
        <w:tabs>
          <w:tab w:val="left" w:pos="426"/>
        </w:tabs>
        <w:spacing w:after="0" w:line="240" w:lineRule="auto"/>
        <w:ind w:left="426"/>
        <w:jc w:val="both"/>
        <w:rPr>
          <w:rFonts w:ascii="Garamond" w:eastAsia="Times New Roman" w:hAnsi="Garamond"/>
          <w:color w:val="000000"/>
          <w:sz w:val="24"/>
          <w:szCs w:val="24"/>
          <w:lang w:eastAsia="cs-CZ"/>
        </w:rPr>
      </w:pPr>
    </w:p>
    <w:p w:rsidR="00CE4B76" w:rsidRPr="00C60DCC" w:rsidRDefault="00CE4B76" w:rsidP="00CE4B76">
      <w:pPr>
        <w:numPr>
          <w:ilvl w:val="0"/>
          <w:numId w:val="9"/>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Pokud bude z jistoty v průběhu trvání nájemního vztahu čerpáno, je Nájemce na výzvu Pronajímatele povinen doplnit peněžní prostředky do původní výše, a to ve lhůtě do jednoho měsíce od doručení písemné výzvy.</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9"/>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Po skončení nájemního vztahu bude jistota nebo její nevyčerpaná část vrácena Nájemci ve lhůtě do jednoho měsíce ode dne odevzdání Předmětu nájmu a jeho předání zpět Pronajímateli, a to za předpokladu splnění všech podmínek uvedených v čl. VII. této Smlouvy. </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VI.</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 xml:space="preserve">Další práva a povinnosti Smluvních stran </w:t>
      </w:r>
    </w:p>
    <w:p w:rsidR="00CE4B76" w:rsidRPr="00C60DCC" w:rsidRDefault="00CE4B76" w:rsidP="00CE4B76">
      <w:pPr>
        <w:spacing w:after="0" w:line="240" w:lineRule="auto"/>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Pokud Nájemce ví předem o své nepřítomnosti delší než dva měsíce, je povinen tuto skutečnost oznámit Pronajímateli, přitom Pronajímateli sdělí jméno, příjmení a kontakt na osobu, která po dobu jeho nepřítomnosti zajistí možnost vstupu do </w:t>
      </w:r>
      <w:r w:rsidR="0037367C" w:rsidRPr="00C60DCC">
        <w:rPr>
          <w:rFonts w:ascii="Garamond" w:eastAsia="Times New Roman" w:hAnsi="Garamond"/>
          <w:color w:val="000000"/>
          <w:sz w:val="24"/>
          <w:szCs w:val="24"/>
          <w:lang w:eastAsia="cs-CZ"/>
        </w:rPr>
        <w:t>Předmětu nájmu</w:t>
      </w:r>
      <w:r w:rsidRPr="00C60DCC">
        <w:rPr>
          <w:rFonts w:ascii="Garamond" w:eastAsia="Times New Roman" w:hAnsi="Garamond"/>
          <w:color w:val="000000"/>
          <w:sz w:val="24"/>
          <w:szCs w:val="24"/>
          <w:lang w:eastAsia="cs-CZ"/>
        </w:rPr>
        <w:t xml:space="preserve"> v případě, kdy toho bude nezbytně zapotřebí. </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Nájemce se zavazuje umožnit Pronajímateli, popřípadě jiné j</w:t>
      </w:r>
      <w:r w:rsidR="0037367C" w:rsidRPr="00C60DCC">
        <w:rPr>
          <w:rFonts w:ascii="Garamond" w:eastAsia="Times New Roman" w:hAnsi="Garamond"/>
          <w:color w:val="000000"/>
          <w:sz w:val="24"/>
          <w:szCs w:val="24"/>
          <w:lang w:eastAsia="cs-CZ"/>
        </w:rPr>
        <w:t>í</w:t>
      </w:r>
      <w:r w:rsidRPr="00C60DCC">
        <w:rPr>
          <w:rFonts w:ascii="Garamond" w:eastAsia="Times New Roman" w:hAnsi="Garamond"/>
          <w:color w:val="000000"/>
          <w:sz w:val="24"/>
          <w:szCs w:val="24"/>
          <w:lang w:eastAsia="cs-CZ"/>
        </w:rPr>
        <w:t>m pověřené osobě vstup do Předmětu nájmu, požádá-li jej o to Pronajímatel, a to nejméně jeden den předem, za účelem zjištění stavu Předmětu nájmu.</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Smluvní strany se dohodly, že Nájemce je povinen zajišťovat a hradit běžnou údržbu a drobné opravy Předmětu nájmu, které s užíváním Předmětu nájmu souvisejí, a to ve smyslu nařízení </w:t>
      </w:r>
      <w:r w:rsidRPr="00C60DCC">
        <w:rPr>
          <w:rFonts w:ascii="Garamond" w:eastAsia="Times New Roman" w:hAnsi="Garamond"/>
          <w:color w:val="000000"/>
          <w:sz w:val="24"/>
          <w:szCs w:val="24"/>
          <w:lang w:eastAsia="cs-CZ"/>
        </w:rPr>
        <w:lastRenderedPageBreak/>
        <w:t>vlády č. 308/2015 Sb., o vymezení pojmů běžná údržba a drobné opravy související s užíváním bytu.</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Zjistí-li Nájemce v domě poškození nebo vadu, které je třeba bez prodlení odstranit, je povinen to ihned oznámit Pronajímateli. Pokud jde o jinou vadu nebo poškození, které brání obvyklému bydlení, je povinen o tom informovat Pronajímatele bez zbytečného odkladu. O nutnosti všech oprav je povinen sdělit Pronajímateli všechny podstatné skutečnosti, které se týkají Předmětu nájmu. </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Bez písemného souhlasu Pronajímatele nájemce nesmí provádět úpravy, přestavby nebo jakékoli jiné změny Předmětu nájmu, včetně výměny zámků vchodových dveří Předmětu nájmu, vrtání děr do obkladů a dlažby a přemalování stěn a stropu jinou než stávající barvou. Tím není dotčena povinnost </w:t>
      </w:r>
      <w:r w:rsidR="00FF6B08">
        <w:rPr>
          <w:rFonts w:ascii="Garamond" w:eastAsia="Times New Roman" w:hAnsi="Garamond"/>
          <w:color w:val="000000"/>
          <w:sz w:val="24"/>
          <w:szCs w:val="24"/>
          <w:lang w:eastAsia="cs-CZ"/>
        </w:rPr>
        <w:t>N</w:t>
      </w:r>
      <w:r w:rsidRPr="00C60DCC">
        <w:rPr>
          <w:rFonts w:ascii="Garamond" w:eastAsia="Times New Roman" w:hAnsi="Garamond"/>
          <w:color w:val="000000"/>
          <w:sz w:val="24"/>
          <w:szCs w:val="24"/>
          <w:lang w:eastAsia="cs-CZ"/>
        </w:rPr>
        <w:t xml:space="preserve">ájemce stanovená v odstavci 3 tohoto článku.  </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Veškerá zařízení a předměty upevněné ve zdech, podlaze a stropu Předmětu nájmu, které nelze odstranit bez nepřiměřeného snížení hodnoty anebo bez poškození Předmětu nájmu, přecházejí upevněním nebo vložením do vlastnictví Pronajímatele. Nájemce nemá právo žádat po Pronajímateli jakékoli vyrovnání, pokud se Smluvní strany předem nedohodly v písemné formě jinak.</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Nájemce je povinen užívat Předmět nájmu řádně v souladu s touto Smlouvou a tak, aby jeho užíváním nevznikla Pronajímateli škoda. Dále se zavazuje po dobu nájmu dodržovat pravidla obvyklá pro chování v domě a rozumné pokyny Pronajímatele pro zachování náležitého pořádku obvyklého podle místních poměrů. Nájemce bere na vědomí nutnost respektovat tzv. „noční klid“ v době od 22:00 hod. do 06:00 hod.</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Nájemce bere na vědomí, že Pronajímatel nenese odpovědnost za majetek a věci vnesené Nájemcem a dalšími osobami do Předmětu nájmu.</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Nájemce je povinen nahradit Pronajímateli veškeré škody, které vznikly na Předmětu nájmu nad rámec opotřebení, ať už byly způsobeny Nájemcem nebo těmi, kteří Předmět nájmu spolu s ním užívají, či dalšími osobami, které do Předmětu nájmu vstupují s jeho souhlasem. Nájemce neodpovídá za škody způsobené vyšší mocí.</w:t>
      </w:r>
    </w:p>
    <w:p w:rsidR="00CE4B76" w:rsidRPr="00C60DCC" w:rsidRDefault="00CE4B76" w:rsidP="00CE4B76">
      <w:pPr>
        <w:spacing w:after="0" w:line="240" w:lineRule="auto"/>
        <w:ind w:left="426"/>
        <w:jc w:val="both"/>
        <w:rPr>
          <w:rFonts w:ascii="Garamond" w:eastAsia="Times New Roman" w:hAnsi="Garamond"/>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Nájemce ani žádná z osob žijících s ním ve společné domácnosti </w:t>
      </w:r>
      <w:r w:rsidRPr="00DF0F63">
        <w:rPr>
          <w:rFonts w:ascii="Garamond" w:eastAsia="Times New Roman" w:hAnsi="Garamond"/>
          <w:i/>
          <w:color w:val="00B050"/>
          <w:sz w:val="24"/>
          <w:szCs w:val="24"/>
          <w:highlight w:val="yellow"/>
          <w:lang w:eastAsia="cs-CZ"/>
        </w:rPr>
        <w:t>není oprávněna přihlásit se na adrese Předmětu nájmu k trvalému pobytu</w:t>
      </w:r>
      <w:r w:rsidRPr="00C60DCC">
        <w:rPr>
          <w:rFonts w:ascii="Garamond" w:eastAsia="Times New Roman" w:hAnsi="Garamond"/>
          <w:color w:val="000000"/>
          <w:sz w:val="24"/>
          <w:szCs w:val="24"/>
          <w:lang w:eastAsia="cs-CZ"/>
        </w:rPr>
        <w:t>.</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Nájemce je oprávněn přijmout do své domácnosti nového člena pouze s předchozím písemným souhlasem Pronajímatele. Porušení této povinnosti může být Pronajímatelem posouzeno jako porušení povinnosti Nájemce zvlášť závažným způsobem. Snížení počtu členů Nájemcovy domácnosti Nájemce oznámí Pronajímateli bez zbytečného odkladu.</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Nájemce je oprávněn dát část Předmětu nájmu do podnájmu třetí osobě pouze po předchozím písemném souhlasu Pronajímatele. Porušení této povinnosti může být Pronajímatelem posouzeno jako porušení povinnosti Nájemce zvlášť závažným způsobem.</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Za účelem zachování hygienicky vyhovujících podmínek v Předmětu nájmu a možnosti pohodlného užívání Předmětu nájmu všemi osobami nemůže být počet osob žijících v Předmětu nájmu vyšší než </w:t>
      </w:r>
      <w:r w:rsidR="00C76AFF" w:rsidRPr="00503226">
        <w:rPr>
          <w:rFonts w:ascii="Garamond" w:eastAsia="Times New Roman" w:hAnsi="Garamond"/>
          <w:i/>
          <w:color w:val="00B050"/>
          <w:sz w:val="24"/>
          <w:szCs w:val="24"/>
          <w:highlight w:val="yellow"/>
          <w:lang w:eastAsia="cs-CZ"/>
        </w:rPr>
        <w:t>2</w:t>
      </w:r>
      <w:r w:rsidRPr="00C60DCC">
        <w:rPr>
          <w:rFonts w:ascii="Garamond" w:eastAsia="Times New Roman" w:hAnsi="Garamond"/>
          <w:color w:val="000000"/>
          <w:sz w:val="24"/>
          <w:szCs w:val="24"/>
          <w:lang w:eastAsia="cs-CZ"/>
        </w:rPr>
        <w:t>. Porušení této povinnosti může být Pronajímatelem posouzeno jako porušení povinnosti Nájemce zvlášť závažným způsobem.</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1"/>
        </w:numPr>
        <w:spacing w:after="0" w:line="240" w:lineRule="auto"/>
        <w:ind w:left="426" w:hanging="426"/>
        <w:jc w:val="both"/>
        <w:rPr>
          <w:rFonts w:ascii="Garamond" w:eastAsia="Times New Roman" w:hAnsi="Garamond"/>
          <w:color w:val="000000"/>
          <w:sz w:val="24"/>
          <w:szCs w:val="24"/>
          <w:lang w:eastAsia="cs-CZ"/>
        </w:rPr>
      </w:pPr>
      <w:r w:rsidRPr="003918D3">
        <w:rPr>
          <w:rFonts w:ascii="Garamond" w:eastAsia="Times New Roman" w:hAnsi="Garamond"/>
          <w:i/>
          <w:color w:val="00B050"/>
          <w:sz w:val="24"/>
          <w:szCs w:val="24"/>
          <w:highlight w:val="yellow"/>
          <w:lang w:eastAsia="cs-CZ"/>
        </w:rPr>
        <w:lastRenderedPageBreak/>
        <w:t>Nájemce není oprávněn v Předmětu nájmu chovat zvíře</w:t>
      </w:r>
      <w:r w:rsidRPr="00C60DCC">
        <w:rPr>
          <w:rFonts w:ascii="Garamond" w:eastAsia="Times New Roman" w:hAnsi="Garamond"/>
          <w:color w:val="000000"/>
          <w:sz w:val="24"/>
          <w:szCs w:val="24"/>
          <w:lang w:eastAsia="cs-CZ"/>
        </w:rPr>
        <w:t>. Porušení tohoto zákazu může být Pronajímatelem posouzeno jako porušení povinnosti Nájemce zvlášť závažným způsobem.</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tabs>
          <w:tab w:val="left" w:pos="426"/>
        </w:tabs>
        <w:spacing w:after="0" w:line="240" w:lineRule="auto"/>
        <w:ind w:left="425"/>
        <w:jc w:val="both"/>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VII.</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Skončení nájmu</w:t>
      </w:r>
    </w:p>
    <w:p w:rsidR="00CE4B76" w:rsidRPr="00C60DCC" w:rsidRDefault="00CE4B76" w:rsidP="00CE4B76">
      <w:pPr>
        <w:spacing w:after="0" w:line="240" w:lineRule="auto"/>
        <w:jc w:val="both"/>
        <w:rPr>
          <w:rFonts w:ascii="Garamond" w:eastAsia="Arial" w:hAnsi="Garamond" w:cs="Arial"/>
          <w:color w:val="000000"/>
          <w:sz w:val="24"/>
          <w:szCs w:val="24"/>
          <w:lang w:eastAsia="cs-CZ"/>
        </w:rPr>
      </w:pPr>
    </w:p>
    <w:p w:rsidR="00CE4B76" w:rsidRPr="00C60DCC" w:rsidRDefault="00CE4B76" w:rsidP="00CE4B76">
      <w:pPr>
        <w:numPr>
          <w:ilvl w:val="0"/>
          <w:numId w:val="3"/>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Nájem skončí uplynutím doby, na kterou byl sjednán. Tím není dotčeno ustanovení čl. </w:t>
      </w:r>
      <w:r w:rsidR="00D40B23" w:rsidRPr="00C60DCC">
        <w:rPr>
          <w:rFonts w:ascii="Garamond" w:eastAsia="Times New Roman" w:hAnsi="Garamond"/>
          <w:color w:val="000000"/>
          <w:sz w:val="24"/>
          <w:szCs w:val="24"/>
          <w:lang w:eastAsia="cs-CZ"/>
        </w:rPr>
        <w:t>III</w:t>
      </w:r>
      <w:r w:rsidRPr="00C60DCC">
        <w:rPr>
          <w:rFonts w:ascii="Garamond" w:eastAsia="Times New Roman" w:hAnsi="Garamond"/>
          <w:color w:val="000000"/>
          <w:sz w:val="24"/>
          <w:szCs w:val="24"/>
          <w:lang w:eastAsia="cs-CZ"/>
        </w:rPr>
        <w:t>. odst. 2 této Smlouvy.</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3"/>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Pronajímatel a Nájemce se mohou na skončení nájmu písemně dohodnout.</w:t>
      </w:r>
    </w:p>
    <w:p w:rsidR="00CE4B76" w:rsidRPr="00C60DCC" w:rsidRDefault="00CE4B76" w:rsidP="00CE4B76">
      <w:pPr>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3"/>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Pronajímatel i Nájemce mohou nájem vypovědět způsobem uvedeným v příslušných ustanoveních </w:t>
      </w:r>
      <w:r w:rsidR="002B248A">
        <w:rPr>
          <w:rFonts w:ascii="Garamond" w:eastAsia="Times New Roman" w:hAnsi="Garamond"/>
          <w:color w:val="000000"/>
          <w:sz w:val="24"/>
          <w:szCs w:val="24"/>
          <w:lang w:eastAsia="cs-CZ"/>
        </w:rPr>
        <w:t>OZ</w:t>
      </w:r>
      <w:r w:rsidRPr="00C60DCC">
        <w:rPr>
          <w:rFonts w:ascii="Garamond" w:eastAsia="Times New Roman" w:hAnsi="Garamond"/>
          <w:color w:val="000000"/>
          <w:sz w:val="24"/>
          <w:szCs w:val="24"/>
          <w:lang w:eastAsia="cs-CZ"/>
        </w:rPr>
        <w:t>.</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3"/>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Při skončení nájmu je Nájemce povinen odevzdat Pronajímateli Předmět nájmu s příslušenstvím včetně klíčů a veškerým vybavením ve stavu, v jakém jej převzal, s přihlédnutím k obvyklému opotřebení a úpravám provedeným se souhlasem Pronajímatele, prostý osob a věcí vnesených do Předmětu nájmu za trvání nájmu, a to v den, kdy nájem končí. Nájemce není oprávněn odstranit v Předmětu nájmu změny, které byly provedeny se souhlasem Pronajímatele, pokud Pronajímatel jejich odstranění nežádá. Nájemce je na své náklady povinen odstranit změny, které byly provedeny bez souhlasu Pronajímatele, ledaže Pronajímatel výslovně sdělí Nájemci, že odstranění těchto změn nežádá. Nájemce nemá ani v případě, že Pronajímatel odstranění neodsouhlasených změn nežádá, právo na jakékoli vyrovnání za zhodnocení Předmětu nájmu.</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3"/>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O předání Předmětu nájmu zpět Pronajímateli sepíší Smluvní strany v den předání Předmětu nájmu předávací protokol, v němž potvrdí řádnost jeho předání s přihlédnutím k obvyklému opotřebení, popř. uvedou výhrady ke stavu předávaného Předmětu nájmu, zejména pak závady a rozsah poškození Předmětu nájmu, případně spolu se způsobem jejich odstranění či finančním odškodněním, dále uvedou stavy měřidel energií, stav vráceného vybavení, příslušenství a počet vrácených klíčů. Do doby předání Předmětu nájmu nese Nájemce nebezpečí škody na věcech Pronajímatele.</w:t>
      </w:r>
    </w:p>
    <w:p w:rsidR="00CE4B76" w:rsidRPr="00C60DCC" w:rsidRDefault="00CE4B76" w:rsidP="00CE4B76">
      <w:pPr>
        <w:spacing w:after="0"/>
        <w:ind w:left="720"/>
        <w:contextualSpacing/>
        <w:rPr>
          <w:rFonts w:ascii="Garamond" w:eastAsia="Times New Roman" w:hAnsi="Garamond"/>
          <w:color w:val="000000"/>
          <w:sz w:val="24"/>
          <w:szCs w:val="24"/>
          <w:lang w:eastAsia="cs-CZ"/>
        </w:rPr>
      </w:pPr>
    </w:p>
    <w:p w:rsidR="00CE4B76" w:rsidRPr="00C60DCC" w:rsidRDefault="00CE4B76" w:rsidP="00CE4B76">
      <w:pPr>
        <w:numPr>
          <w:ilvl w:val="0"/>
          <w:numId w:val="3"/>
        </w:numPr>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Pokud se po odevzdání Předmětu nájmu zpět Pronajímateli nacházejí v Předmětu nájmu jakékoli věci, které do něj vnesl Nájemce, osoby užívající Předmět nájmu či členové jejich domácnosti, včetně osob žijících v Předmětu nájmu z titulu podnájmu, platí, že tyto věci jejich původní vlastník zjevně opustil a Pronajímatel s nimi může naložit podle svého uvážení; může si je i přivlastnit, či je zlikvidovat na náklady Nájemce.</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D40B23"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V</w:t>
      </w:r>
      <w:r w:rsidR="00CE4B76" w:rsidRPr="00C60DCC">
        <w:rPr>
          <w:rFonts w:ascii="Garamond" w:eastAsia="Times New Roman" w:hAnsi="Garamond"/>
          <w:b/>
          <w:color w:val="000000"/>
          <w:sz w:val="24"/>
          <w:szCs w:val="24"/>
          <w:lang w:eastAsia="cs-CZ"/>
        </w:rPr>
        <w:t>III.</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Další ujednání</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420843" w:rsidRDefault="00CE4B76" w:rsidP="00CE4B76">
      <w:pPr>
        <w:numPr>
          <w:ilvl w:val="0"/>
          <w:numId w:val="5"/>
        </w:numPr>
        <w:tabs>
          <w:tab w:val="left" w:pos="426"/>
        </w:tabs>
        <w:spacing w:after="0" w:line="240" w:lineRule="auto"/>
        <w:ind w:left="426" w:hanging="426"/>
        <w:jc w:val="both"/>
        <w:rPr>
          <w:rFonts w:ascii="Garamond" w:eastAsia="Times New Roman" w:hAnsi="Garamond"/>
          <w:i/>
          <w:color w:val="00B050"/>
          <w:sz w:val="24"/>
          <w:szCs w:val="24"/>
          <w:highlight w:val="yellow"/>
          <w:lang w:eastAsia="cs-CZ"/>
        </w:rPr>
      </w:pPr>
      <w:bookmarkStart w:id="2" w:name="h.gjdgxs" w:colFirst="0" w:colLast="0"/>
      <w:bookmarkEnd w:id="2"/>
      <w:r w:rsidRPr="00420843">
        <w:rPr>
          <w:rFonts w:ascii="Garamond" w:eastAsia="Times New Roman" w:hAnsi="Garamond"/>
          <w:i/>
          <w:color w:val="00B050"/>
          <w:sz w:val="24"/>
          <w:szCs w:val="24"/>
          <w:highlight w:val="yellow"/>
          <w:lang w:eastAsia="cs-CZ"/>
        </w:rPr>
        <w:t>Smluvní strany se dohodly, že Nájemce není oprávněn určit, na co a v jakém pořadí budou jeho plnění poskytovaná Pronajímateli započtena. Smluvní strany dále sjednaly, že v případě prodlení Nájemce s plněním jeho peněžitého závazku vůči Pronajímateli lze požadovat i úroky z úroků.</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C60DCC" w:rsidRDefault="00CE4B76" w:rsidP="00CE4B76">
      <w:pPr>
        <w:numPr>
          <w:ilvl w:val="0"/>
          <w:numId w:val="5"/>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Smluvní strany dále sjednaly, že Nájemce není oprávněn postoupit svoji pohledávku vůči Pronajímateli jiné osobě. Nájemce rovněž není oprávněn jednostranně započíst svoji pohledávku vůči Pronajímateli.</w:t>
      </w:r>
    </w:p>
    <w:p w:rsidR="00CE4B76" w:rsidRPr="00C60DCC"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A94197" w:rsidRDefault="00CE4B76" w:rsidP="00CE4B76">
      <w:pPr>
        <w:numPr>
          <w:ilvl w:val="0"/>
          <w:numId w:val="5"/>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Pronajímatel není povinen přijmout plnění, které mu se souhlasem Nájemce nabídne třetí osoba, Pronajímatel není ani povinen svoji pohledávku za nájemcem Postoupit třetí osobě, </w:t>
      </w:r>
      <w:r w:rsidRPr="00A94197">
        <w:rPr>
          <w:rFonts w:ascii="Garamond" w:eastAsia="Times New Roman" w:hAnsi="Garamond"/>
          <w:color w:val="000000"/>
          <w:sz w:val="24"/>
          <w:szCs w:val="24"/>
          <w:lang w:eastAsia="cs-CZ"/>
        </w:rPr>
        <w:t xml:space="preserve">pokud by třetí osoba plnila dluh za Nájemce. </w:t>
      </w:r>
    </w:p>
    <w:p w:rsidR="00CE4B76" w:rsidRPr="00A94197"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CE4B76" w:rsidRPr="00A94197" w:rsidRDefault="00CE4B76" w:rsidP="00CE4B76">
      <w:pPr>
        <w:numPr>
          <w:ilvl w:val="0"/>
          <w:numId w:val="5"/>
        </w:numPr>
        <w:tabs>
          <w:tab w:val="left" w:pos="426"/>
        </w:tabs>
        <w:spacing w:after="0" w:line="240" w:lineRule="auto"/>
        <w:ind w:left="426" w:hanging="426"/>
        <w:jc w:val="both"/>
        <w:rPr>
          <w:rFonts w:ascii="Garamond" w:eastAsia="Times New Roman" w:hAnsi="Garamond"/>
          <w:color w:val="000000"/>
          <w:sz w:val="24"/>
          <w:szCs w:val="24"/>
          <w:lang w:eastAsia="cs-CZ"/>
        </w:rPr>
      </w:pPr>
      <w:r w:rsidRPr="00A94197">
        <w:rPr>
          <w:rFonts w:ascii="Garamond" w:eastAsia="Times New Roman" w:hAnsi="Garamond"/>
          <w:color w:val="000000"/>
          <w:sz w:val="24"/>
          <w:szCs w:val="24"/>
          <w:lang w:eastAsia="cs-CZ"/>
        </w:rPr>
        <w:t xml:space="preserve">Smluvní strany dále sjednávají, že Pronajímatel má právo na náhradu škody vzniklou nesplněním peněžitého dluhu i tehdy, je-li kryta úroky z prodlení. </w:t>
      </w:r>
    </w:p>
    <w:p w:rsidR="00CE4B76" w:rsidRPr="00A94197"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A94197" w:rsidRPr="00A94197" w:rsidRDefault="00A94197" w:rsidP="00A94197">
      <w:pPr>
        <w:ind w:left="426"/>
        <w:jc w:val="both"/>
        <w:rPr>
          <w:rFonts w:ascii="Garamond" w:hAnsi="Garamond"/>
          <w:i/>
          <w:color w:val="00B050"/>
          <w:sz w:val="24"/>
          <w:szCs w:val="24"/>
        </w:rPr>
      </w:pPr>
      <w:r w:rsidRPr="00A94197">
        <w:rPr>
          <w:rFonts w:ascii="Garamond" w:hAnsi="Garamond"/>
          <w:i/>
          <w:color w:val="00B050"/>
          <w:sz w:val="24"/>
          <w:szCs w:val="24"/>
          <w:highlight w:val="yellow"/>
        </w:rPr>
        <w:t>Na tomto místě lze stanovit smluvní pokuty v různé výši za různá porušení povinností smluvních stran (např. nehrazení nájemného, prodlení s vyklizením předmětu nájmu, užívání předmětu nájmu v rozporu se sjednaným účelem, poškozování předmětu nájmu atp.) – pozn. aut.</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I</w:t>
      </w:r>
      <w:r w:rsidR="00D40B23" w:rsidRPr="00C60DCC">
        <w:rPr>
          <w:rFonts w:ascii="Garamond" w:eastAsia="Times New Roman" w:hAnsi="Garamond"/>
          <w:b/>
          <w:color w:val="000000"/>
          <w:sz w:val="24"/>
          <w:szCs w:val="24"/>
          <w:lang w:eastAsia="cs-CZ"/>
        </w:rPr>
        <w:t>X</w:t>
      </w:r>
      <w:r w:rsidRPr="00C60DCC">
        <w:rPr>
          <w:rFonts w:ascii="Garamond" w:eastAsia="Times New Roman" w:hAnsi="Garamond"/>
          <w:b/>
          <w:color w:val="000000"/>
          <w:sz w:val="24"/>
          <w:szCs w:val="24"/>
          <w:lang w:eastAsia="cs-CZ"/>
        </w:rPr>
        <w:t>.</w:t>
      </w:r>
    </w:p>
    <w:p w:rsidR="00CE4B76" w:rsidRPr="00C60DCC" w:rsidRDefault="00CE4B76" w:rsidP="00CE4B76">
      <w:pPr>
        <w:spacing w:after="0" w:line="240" w:lineRule="auto"/>
        <w:jc w:val="center"/>
        <w:rPr>
          <w:rFonts w:ascii="Garamond" w:eastAsia="Arial" w:hAnsi="Garamond" w:cs="Arial"/>
          <w:color w:val="000000"/>
          <w:sz w:val="24"/>
          <w:szCs w:val="24"/>
          <w:lang w:eastAsia="cs-CZ"/>
        </w:rPr>
      </w:pPr>
      <w:r w:rsidRPr="00C60DCC">
        <w:rPr>
          <w:rFonts w:ascii="Garamond" w:eastAsia="Times New Roman" w:hAnsi="Garamond"/>
          <w:b/>
          <w:color w:val="000000"/>
          <w:sz w:val="24"/>
          <w:szCs w:val="24"/>
          <w:lang w:eastAsia="cs-CZ"/>
        </w:rPr>
        <w:t>Závěrečná ustanovení</w:t>
      </w:r>
    </w:p>
    <w:p w:rsidR="00CE4B76" w:rsidRPr="00C60DCC" w:rsidRDefault="00CE4B76" w:rsidP="00CE4B76">
      <w:pPr>
        <w:spacing w:after="0" w:line="240" w:lineRule="auto"/>
        <w:rPr>
          <w:rFonts w:ascii="Garamond" w:eastAsia="Arial" w:hAnsi="Garamond" w:cs="Arial"/>
          <w:color w:val="000000"/>
          <w:sz w:val="24"/>
          <w:szCs w:val="24"/>
          <w:lang w:eastAsia="cs-CZ"/>
        </w:rPr>
      </w:pPr>
    </w:p>
    <w:p w:rsidR="00CE4B76" w:rsidRPr="00C60DCC" w:rsidRDefault="00CE4B76" w:rsidP="00CE4B76">
      <w:pPr>
        <w:numPr>
          <w:ilvl w:val="0"/>
          <w:numId w:val="6"/>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Nestanoví-li tato Smlouva něco jiného, práva a povinnosti z ní vzniklé se řídí příslušnými ustanoveními obecně závazných právních předpisů, zejména pak </w:t>
      </w:r>
      <w:r w:rsidR="00FA50BC">
        <w:rPr>
          <w:rFonts w:ascii="Garamond" w:eastAsia="Times New Roman" w:hAnsi="Garamond"/>
          <w:color w:val="000000"/>
          <w:sz w:val="24"/>
          <w:szCs w:val="24"/>
          <w:lang w:eastAsia="cs-CZ"/>
        </w:rPr>
        <w:t>OZ</w:t>
      </w:r>
      <w:r w:rsidRPr="00C60DCC">
        <w:rPr>
          <w:rFonts w:ascii="Garamond" w:eastAsia="Times New Roman" w:hAnsi="Garamond"/>
          <w:color w:val="000000"/>
          <w:sz w:val="24"/>
          <w:szCs w:val="24"/>
          <w:lang w:eastAsia="cs-CZ"/>
        </w:rPr>
        <w:t>.</w:t>
      </w:r>
    </w:p>
    <w:p w:rsidR="00CE4B76" w:rsidRPr="00C60DCC" w:rsidRDefault="00CE4B76" w:rsidP="00CE4B76">
      <w:pPr>
        <w:tabs>
          <w:tab w:val="left" w:pos="426"/>
        </w:tabs>
        <w:spacing w:after="0" w:line="240" w:lineRule="auto"/>
        <w:ind w:left="426" w:hanging="426"/>
        <w:jc w:val="both"/>
        <w:rPr>
          <w:rFonts w:ascii="Garamond" w:eastAsia="Arial" w:hAnsi="Garamond" w:cs="Arial"/>
          <w:color w:val="000000"/>
          <w:sz w:val="24"/>
          <w:szCs w:val="24"/>
          <w:lang w:eastAsia="cs-CZ"/>
        </w:rPr>
      </w:pPr>
    </w:p>
    <w:p w:rsidR="00CE4B76" w:rsidRPr="00C60DCC" w:rsidRDefault="00CE4B76" w:rsidP="00CE4B76">
      <w:pPr>
        <w:numPr>
          <w:ilvl w:val="0"/>
          <w:numId w:val="6"/>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 xml:space="preserve">Smluvní strany se dohodly, že účinky doručení na adresu druhé </w:t>
      </w:r>
      <w:r w:rsidR="00C21C45">
        <w:rPr>
          <w:rFonts w:ascii="Garamond" w:eastAsia="Times New Roman" w:hAnsi="Garamond"/>
          <w:color w:val="000000"/>
          <w:sz w:val="24"/>
          <w:szCs w:val="24"/>
          <w:lang w:eastAsia="cs-CZ"/>
        </w:rPr>
        <w:t>S</w:t>
      </w:r>
      <w:r w:rsidRPr="00C60DCC">
        <w:rPr>
          <w:rFonts w:ascii="Garamond" w:eastAsia="Times New Roman" w:hAnsi="Garamond"/>
          <w:color w:val="000000"/>
          <w:sz w:val="24"/>
          <w:szCs w:val="24"/>
          <w:lang w:eastAsia="cs-CZ"/>
        </w:rPr>
        <w:t>mluvní strany uvedenou v této Smlouvě, popř. na jinou adresu oznámenou písemně druhé mluvní straně, nastanou i v případě, že se doporučený dopis vrátí odesílateli jako nedoručený, a to ke dni, kdy byla zásilka uložena u držitele poštovní licence, a pokud se zásilka u držitele poštovní licence neukládá, pak ke dni, kdy se nedoručená zásilka vrátila odesílateli.</w:t>
      </w:r>
    </w:p>
    <w:p w:rsidR="00CE4B76" w:rsidRPr="00C60DCC" w:rsidRDefault="00CE4B76" w:rsidP="00CE4B76">
      <w:pPr>
        <w:tabs>
          <w:tab w:val="left" w:pos="426"/>
        </w:tabs>
        <w:spacing w:after="0" w:line="240" w:lineRule="auto"/>
        <w:ind w:left="426" w:hanging="426"/>
        <w:jc w:val="both"/>
        <w:rPr>
          <w:rFonts w:ascii="Garamond" w:eastAsia="Arial" w:hAnsi="Garamond" w:cs="Arial"/>
          <w:color w:val="000000"/>
          <w:sz w:val="24"/>
          <w:szCs w:val="24"/>
          <w:lang w:eastAsia="cs-CZ"/>
        </w:rPr>
      </w:pPr>
    </w:p>
    <w:p w:rsidR="00CE4B76" w:rsidRPr="00C60DCC" w:rsidRDefault="00CE4B76" w:rsidP="00CE4B76">
      <w:pPr>
        <w:numPr>
          <w:ilvl w:val="0"/>
          <w:numId w:val="6"/>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Smluvní strany shodně prohlašují, že si tuto Smlouvu před jejím podpisem řádně přečetly, Smlouva byla uzavřena podle jejich pravé a svobodné vůle, srozumitelně, vážně a určitě, nikoli v tísni za nápadně nevýhodných podmínek, na důkaz čeho připojují své vlastnoruční podpisy.</w:t>
      </w:r>
    </w:p>
    <w:p w:rsidR="00CE4B76" w:rsidRPr="00C60DCC" w:rsidRDefault="00CE4B76" w:rsidP="00CE4B76">
      <w:pPr>
        <w:tabs>
          <w:tab w:val="left" w:pos="426"/>
        </w:tabs>
        <w:spacing w:after="0" w:line="240" w:lineRule="auto"/>
        <w:ind w:left="426" w:hanging="426"/>
        <w:jc w:val="both"/>
        <w:rPr>
          <w:rFonts w:ascii="Garamond" w:eastAsia="Arial" w:hAnsi="Garamond" w:cs="Arial"/>
          <w:color w:val="000000"/>
          <w:sz w:val="24"/>
          <w:szCs w:val="24"/>
          <w:lang w:eastAsia="cs-CZ"/>
        </w:rPr>
      </w:pPr>
    </w:p>
    <w:p w:rsidR="00CE4B76" w:rsidRPr="00C60DCC" w:rsidRDefault="00CE4B76" w:rsidP="00CE4B76">
      <w:pPr>
        <w:numPr>
          <w:ilvl w:val="0"/>
          <w:numId w:val="6"/>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Tato Smlouva je vyhotovena ve dvou stejnopisech, z nichž každá ze Smluvních stran obdrží po jednom podepsaném vyhotovení.</w:t>
      </w:r>
    </w:p>
    <w:p w:rsidR="00CE4B76" w:rsidRPr="00C60DCC" w:rsidRDefault="00CE4B76" w:rsidP="00CE4B76">
      <w:pPr>
        <w:tabs>
          <w:tab w:val="left" w:pos="426"/>
        </w:tabs>
        <w:spacing w:after="0" w:line="240" w:lineRule="auto"/>
        <w:ind w:left="426" w:hanging="426"/>
        <w:jc w:val="both"/>
        <w:rPr>
          <w:rFonts w:ascii="Garamond" w:eastAsia="Arial" w:hAnsi="Garamond" w:cs="Arial"/>
          <w:color w:val="000000"/>
          <w:sz w:val="24"/>
          <w:szCs w:val="24"/>
          <w:lang w:eastAsia="cs-CZ"/>
        </w:rPr>
      </w:pPr>
    </w:p>
    <w:p w:rsidR="00CE4B76" w:rsidRPr="00C60DCC" w:rsidRDefault="00CE4B76" w:rsidP="00CE4B76">
      <w:pPr>
        <w:numPr>
          <w:ilvl w:val="0"/>
          <w:numId w:val="6"/>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Tato Smlouva je uzavřena a účinnosti nabývá dnem jejího podpisu oběma Smluvními stranami.</w:t>
      </w:r>
    </w:p>
    <w:p w:rsidR="00CE4B76" w:rsidRPr="00C60DCC" w:rsidRDefault="00CE4B76" w:rsidP="00CE4B76">
      <w:pPr>
        <w:tabs>
          <w:tab w:val="left" w:pos="426"/>
        </w:tabs>
        <w:spacing w:after="0" w:line="240" w:lineRule="auto"/>
        <w:ind w:left="426" w:hanging="426"/>
        <w:jc w:val="both"/>
        <w:rPr>
          <w:rFonts w:ascii="Garamond" w:eastAsia="Arial" w:hAnsi="Garamond" w:cs="Arial"/>
          <w:color w:val="000000"/>
          <w:sz w:val="24"/>
          <w:szCs w:val="24"/>
          <w:lang w:eastAsia="cs-CZ"/>
        </w:rPr>
      </w:pPr>
    </w:p>
    <w:p w:rsidR="00CE4B76" w:rsidRPr="00C60DCC" w:rsidRDefault="00CE4B76" w:rsidP="00CE4B76">
      <w:pPr>
        <w:numPr>
          <w:ilvl w:val="0"/>
          <w:numId w:val="6"/>
        </w:numPr>
        <w:tabs>
          <w:tab w:val="left" w:pos="426"/>
        </w:tabs>
        <w:spacing w:after="0" w:line="240" w:lineRule="auto"/>
        <w:ind w:left="426" w:hanging="426"/>
        <w:jc w:val="both"/>
        <w:rPr>
          <w:rFonts w:ascii="Garamond" w:eastAsia="Times New Roman" w:hAnsi="Garamond"/>
          <w:color w:val="000000"/>
          <w:sz w:val="24"/>
          <w:szCs w:val="24"/>
          <w:lang w:eastAsia="cs-CZ"/>
        </w:rPr>
      </w:pPr>
      <w:r w:rsidRPr="00C60DCC">
        <w:rPr>
          <w:rFonts w:ascii="Garamond" w:eastAsia="Times New Roman" w:hAnsi="Garamond"/>
          <w:color w:val="000000"/>
          <w:sz w:val="24"/>
          <w:szCs w:val="24"/>
          <w:lang w:eastAsia="cs-CZ"/>
        </w:rPr>
        <w:t>Tuto smlouvu lze měnit pouze písemně, a to vzájemně odsouhlasenými a vzestupně číslovanými dodatky, které tvoří nedílnou součást této Smlouvy.</w:t>
      </w:r>
    </w:p>
    <w:p w:rsidR="00CE4B76" w:rsidRPr="00600A7F" w:rsidRDefault="00CE4B76" w:rsidP="00CE4B76">
      <w:pPr>
        <w:tabs>
          <w:tab w:val="left" w:pos="426"/>
        </w:tabs>
        <w:spacing w:after="0" w:line="240" w:lineRule="auto"/>
        <w:ind w:left="426"/>
        <w:jc w:val="both"/>
        <w:rPr>
          <w:rFonts w:ascii="Garamond" w:eastAsia="Arial" w:hAnsi="Garamond" w:cs="Arial"/>
          <w:color w:val="000000"/>
          <w:sz w:val="24"/>
          <w:szCs w:val="24"/>
          <w:lang w:eastAsia="cs-CZ"/>
        </w:rPr>
      </w:pPr>
    </w:p>
    <w:p w:rsidR="00600A7F" w:rsidRPr="00600A7F" w:rsidRDefault="00600A7F" w:rsidP="00600A7F">
      <w:pPr>
        <w:tabs>
          <w:tab w:val="left" w:pos="720"/>
        </w:tabs>
        <w:jc w:val="both"/>
        <w:rPr>
          <w:rFonts w:ascii="Garamond" w:hAnsi="Garamond"/>
          <w:sz w:val="24"/>
          <w:szCs w:val="24"/>
        </w:rPr>
      </w:pPr>
    </w:p>
    <w:p w:rsidR="00600A7F" w:rsidRPr="00600A7F" w:rsidRDefault="00600A7F" w:rsidP="00600A7F">
      <w:pPr>
        <w:tabs>
          <w:tab w:val="left" w:pos="426"/>
        </w:tabs>
        <w:jc w:val="both"/>
        <w:rPr>
          <w:rFonts w:ascii="Garamond" w:hAnsi="Garamond"/>
          <w:sz w:val="24"/>
          <w:szCs w:val="24"/>
        </w:rPr>
      </w:pPr>
      <w:r w:rsidRPr="00600A7F">
        <w:rPr>
          <w:rFonts w:ascii="Garamond" w:hAnsi="Garamond"/>
          <w:sz w:val="24"/>
          <w:szCs w:val="24"/>
        </w:rPr>
        <w:tab/>
        <w:t xml:space="preserve">V </w:t>
      </w:r>
      <w:r w:rsidRPr="00600A7F">
        <w:rPr>
          <w:rFonts w:ascii="Garamond" w:hAnsi="Garamond"/>
          <w:sz w:val="24"/>
          <w:szCs w:val="24"/>
          <w:highlight w:val="yellow"/>
        </w:rPr>
        <w:t>……………………</w:t>
      </w:r>
      <w:r w:rsidRPr="00600A7F">
        <w:rPr>
          <w:rFonts w:ascii="Garamond" w:hAnsi="Garamond"/>
          <w:sz w:val="24"/>
          <w:szCs w:val="24"/>
        </w:rPr>
        <w:t xml:space="preserve"> dne </w:t>
      </w:r>
      <w:r w:rsidRPr="00600A7F">
        <w:rPr>
          <w:rFonts w:ascii="Garamond" w:hAnsi="Garamond"/>
          <w:sz w:val="24"/>
          <w:szCs w:val="24"/>
          <w:highlight w:val="yellow"/>
        </w:rPr>
        <w:t>……………………</w:t>
      </w:r>
    </w:p>
    <w:p w:rsidR="00600A7F" w:rsidRPr="00600A7F" w:rsidRDefault="00600A7F" w:rsidP="00600A7F">
      <w:pPr>
        <w:tabs>
          <w:tab w:val="left" w:pos="720"/>
        </w:tabs>
        <w:jc w:val="both"/>
        <w:rPr>
          <w:rFonts w:ascii="Garamond" w:hAnsi="Garamond"/>
          <w:sz w:val="24"/>
          <w:szCs w:val="24"/>
        </w:rPr>
      </w:pPr>
    </w:p>
    <w:p w:rsidR="00600A7F" w:rsidRPr="00600A7F" w:rsidRDefault="00600A7F" w:rsidP="00600A7F">
      <w:pPr>
        <w:tabs>
          <w:tab w:val="left" w:pos="426"/>
        </w:tabs>
        <w:jc w:val="both"/>
        <w:rPr>
          <w:rFonts w:ascii="Garamond" w:hAnsi="Garamond"/>
          <w:sz w:val="24"/>
          <w:szCs w:val="24"/>
        </w:rPr>
      </w:pPr>
      <w:r w:rsidRPr="00600A7F">
        <w:rPr>
          <w:rFonts w:ascii="Garamond" w:hAnsi="Garamond"/>
          <w:sz w:val="24"/>
          <w:szCs w:val="24"/>
        </w:rPr>
        <w:t xml:space="preserve"> </w:t>
      </w:r>
      <w:r w:rsidRPr="00600A7F">
        <w:rPr>
          <w:rFonts w:ascii="Garamond" w:hAnsi="Garamond"/>
          <w:sz w:val="24"/>
          <w:szCs w:val="24"/>
        </w:rPr>
        <w:tab/>
        <w:t>__________________</w:t>
      </w:r>
      <w:r w:rsidRPr="00600A7F">
        <w:rPr>
          <w:rFonts w:ascii="Garamond" w:hAnsi="Garamond"/>
          <w:sz w:val="24"/>
          <w:szCs w:val="24"/>
        </w:rPr>
        <w:tab/>
      </w:r>
      <w:r w:rsidRPr="00600A7F">
        <w:rPr>
          <w:rFonts w:ascii="Garamond" w:hAnsi="Garamond"/>
          <w:sz w:val="24"/>
          <w:szCs w:val="24"/>
        </w:rPr>
        <w:tab/>
      </w:r>
      <w:r w:rsidR="008F5156">
        <w:rPr>
          <w:rFonts w:ascii="Garamond" w:hAnsi="Garamond"/>
          <w:sz w:val="24"/>
          <w:szCs w:val="24"/>
        </w:rPr>
        <w:tab/>
      </w:r>
      <w:r w:rsidRPr="00600A7F">
        <w:rPr>
          <w:rFonts w:ascii="Garamond" w:hAnsi="Garamond"/>
          <w:sz w:val="24"/>
          <w:szCs w:val="24"/>
        </w:rPr>
        <w:tab/>
      </w:r>
      <w:r w:rsidRPr="00600A7F">
        <w:rPr>
          <w:rFonts w:ascii="Garamond" w:hAnsi="Garamond"/>
          <w:sz w:val="24"/>
          <w:szCs w:val="24"/>
        </w:rPr>
        <w:tab/>
        <w:t>__________________</w:t>
      </w:r>
    </w:p>
    <w:p w:rsidR="00600A7F" w:rsidRPr="00600A7F" w:rsidRDefault="00600A7F" w:rsidP="00600A7F">
      <w:pPr>
        <w:tabs>
          <w:tab w:val="left" w:pos="426"/>
        </w:tabs>
        <w:jc w:val="both"/>
        <w:rPr>
          <w:rFonts w:ascii="Garamond" w:hAnsi="Garamond"/>
          <w:sz w:val="24"/>
          <w:szCs w:val="24"/>
        </w:rPr>
      </w:pPr>
      <w:r w:rsidRPr="00600A7F">
        <w:rPr>
          <w:rFonts w:ascii="Garamond" w:hAnsi="Garamond"/>
          <w:sz w:val="24"/>
          <w:szCs w:val="24"/>
        </w:rPr>
        <w:tab/>
        <w:t>Pronajímatel</w:t>
      </w:r>
      <w:r w:rsidRPr="00600A7F">
        <w:rPr>
          <w:rFonts w:ascii="Garamond" w:hAnsi="Garamond"/>
          <w:sz w:val="24"/>
          <w:szCs w:val="24"/>
        </w:rPr>
        <w:tab/>
      </w:r>
      <w:r w:rsidRPr="00600A7F">
        <w:rPr>
          <w:rFonts w:ascii="Garamond" w:hAnsi="Garamond"/>
          <w:sz w:val="24"/>
          <w:szCs w:val="24"/>
        </w:rPr>
        <w:tab/>
      </w:r>
      <w:r w:rsidRPr="00600A7F">
        <w:rPr>
          <w:rFonts w:ascii="Garamond" w:hAnsi="Garamond"/>
          <w:sz w:val="24"/>
          <w:szCs w:val="24"/>
        </w:rPr>
        <w:tab/>
      </w:r>
      <w:r w:rsidRPr="00600A7F">
        <w:rPr>
          <w:rFonts w:ascii="Garamond" w:hAnsi="Garamond"/>
          <w:sz w:val="24"/>
          <w:szCs w:val="24"/>
        </w:rPr>
        <w:tab/>
      </w:r>
      <w:r w:rsidRPr="00600A7F">
        <w:rPr>
          <w:rFonts w:ascii="Garamond" w:hAnsi="Garamond"/>
          <w:sz w:val="24"/>
          <w:szCs w:val="24"/>
        </w:rPr>
        <w:tab/>
      </w:r>
      <w:r w:rsidRPr="00600A7F">
        <w:rPr>
          <w:rFonts w:ascii="Garamond" w:hAnsi="Garamond"/>
          <w:sz w:val="24"/>
          <w:szCs w:val="24"/>
        </w:rPr>
        <w:tab/>
        <w:t>Nájemce</w:t>
      </w:r>
    </w:p>
    <w:p w:rsidR="00600A7F" w:rsidRPr="00600A7F" w:rsidRDefault="00600A7F" w:rsidP="00600A7F">
      <w:pPr>
        <w:tabs>
          <w:tab w:val="left" w:pos="426"/>
        </w:tabs>
        <w:jc w:val="both"/>
        <w:rPr>
          <w:rFonts w:ascii="Garamond" w:hAnsi="Garamond"/>
          <w:sz w:val="24"/>
          <w:szCs w:val="24"/>
        </w:rPr>
      </w:pPr>
      <w:r w:rsidRPr="00600A7F">
        <w:rPr>
          <w:rFonts w:ascii="Garamond" w:hAnsi="Garamond"/>
          <w:b/>
          <w:bCs/>
          <w:iCs/>
          <w:sz w:val="24"/>
          <w:szCs w:val="24"/>
        </w:rPr>
        <w:tab/>
      </w:r>
      <w:r w:rsidRPr="00600A7F">
        <w:rPr>
          <w:rFonts w:ascii="Garamond" w:hAnsi="Garamond"/>
          <w:sz w:val="24"/>
          <w:szCs w:val="24"/>
          <w:highlight w:val="yellow"/>
        </w:rPr>
        <w:t>……………………</w:t>
      </w:r>
      <w:r w:rsidRPr="00600A7F">
        <w:rPr>
          <w:rFonts w:ascii="Garamond" w:hAnsi="Garamond"/>
          <w:b/>
          <w:bCs/>
          <w:iCs/>
          <w:sz w:val="24"/>
          <w:szCs w:val="24"/>
        </w:rPr>
        <w:tab/>
      </w:r>
      <w:r w:rsidRPr="00600A7F">
        <w:rPr>
          <w:rFonts w:ascii="Garamond" w:hAnsi="Garamond"/>
          <w:b/>
          <w:bCs/>
          <w:iCs/>
          <w:sz w:val="24"/>
          <w:szCs w:val="24"/>
        </w:rPr>
        <w:tab/>
      </w:r>
      <w:r w:rsidRPr="00600A7F">
        <w:rPr>
          <w:rFonts w:ascii="Garamond" w:hAnsi="Garamond"/>
          <w:b/>
          <w:bCs/>
          <w:iCs/>
          <w:sz w:val="24"/>
          <w:szCs w:val="24"/>
        </w:rPr>
        <w:tab/>
      </w:r>
      <w:r w:rsidRPr="00600A7F">
        <w:rPr>
          <w:rFonts w:ascii="Garamond" w:hAnsi="Garamond"/>
          <w:b/>
          <w:bCs/>
          <w:iCs/>
          <w:sz w:val="24"/>
          <w:szCs w:val="24"/>
        </w:rPr>
        <w:tab/>
      </w:r>
      <w:r w:rsidRPr="00600A7F">
        <w:rPr>
          <w:rFonts w:ascii="Garamond" w:hAnsi="Garamond"/>
          <w:b/>
          <w:bCs/>
          <w:iCs/>
          <w:sz w:val="24"/>
          <w:szCs w:val="24"/>
        </w:rPr>
        <w:tab/>
      </w:r>
      <w:r w:rsidRPr="00600A7F">
        <w:rPr>
          <w:rFonts w:ascii="Garamond" w:hAnsi="Garamond"/>
          <w:sz w:val="24"/>
          <w:szCs w:val="24"/>
          <w:highlight w:val="yellow"/>
        </w:rPr>
        <w:t>……………………</w:t>
      </w:r>
    </w:p>
    <w:p w:rsidR="004B5A32" w:rsidRPr="00C60DCC" w:rsidRDefault="004B5A32" w:rsidP="00600A7F">
      <w:pPr>
        <w:spacing w:after="0" w:line="240" w:lineRule="auto"/>
        <w:jc w:val="both"/>
        <w:rPr>
          <w:rFonts w:ascii="Garamond" w:hAnsi="Garamond"/>
          <w:sz w:val="24"/>
          <w:szCs w:val="24"/>
        </w:rPr>
      </w:pPr>
    </w:p>
    <w:sectPr w:rsidR="004B5A32" w:rsidRPr="00C60D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93" w:rsidRDefault="00230B93" w:rsidP="007F3776">
      <w:pPr>
        <w:spacing w:after="0" w:line="240" w:lineRule="auto"/>
      </w:pPr>
      <w:r>
        <w:separator/>
      </w:r>
    </w:p>
  </w:endnote>
  <w:endnote w:type="continuationSeparator" w:id="0">
    <w:p w:rsidR="00230B93" w:rsidRDefault="00230B93" w:rsidP="007F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93" w:rsidRDefault="00230B93" w:rsidP="007F3776">
      <w:pPr>
        <w:spacing w:after="0" w:line="240" w:lineRule="auto"/>
      </w:pPr>
      <w:r>
        <w:separator/>
      </w:r>
    </w:p>
  </w:footnote>
  <w:footnote w:type="continuationSeparator" w:id="0">
    <w:p w:rsidR="00230B93" w:rsidRDefault="00230B93" w:rsidP="007F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76" w:rsidRDefault="007F3776" w:rsidP="007F3776">
    <w:pPr>
      <w:pStyle w:val="Header"/>
      <w:jc w:val="center"/>
    </w:pPr>
    <w:r>
      <w:rPr>
        <w:noProof/>
        <w:lang w:val="de-DE" w:eastAsia="de-DE"/>
      </w:rPr>
      <w:drawing>
        <wp:anchor distT="0" distB="0" distL="114300" distR="114300" simplePos="0" relativeHeight="251658240" behindDoc="0" locked="0" layoutInCell="1" allowOverlap="1">
          <wp:simplePos x="0" y="0"/>
          <wp:positionH relativeFrom="margin">
            <wp:posOffset>2310765</wp:posOffset>
          </wp:positionH>
          <wp:positionV relativeFrom="paragraph">
            <wp:posOffset>-66040</wp:posOffset>
          </wp:positionV>
          <wp:extent cx="1118235" cy="320040"/>
          <wp:effectExtent l="0" t="0" r="5715"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436" w:hanging="360"/>
      </w:pPr>
    </w:lvl>
  </w:abstractNum>
  <w:abstractNum w:abstractNumId="1" w15:restartNumberingAfterBreak="0">
    <w:nsid w:val="0259493D"/>
    <w:multiLevelType w:val="multilevel"/>
    <w:tmpl w:val="C4C8C0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AB666A5"/>
    <w:multiLevelType w:val="multilevel"/>
    <w:tmpl w:val="19704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7134C0F"/>
    <w:multiLevelType w:val="multilevel"/>
    <w:tmpl w:val="5AB43D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8FA2AE2"/>
    <w:multiLevelType w:val="multilevel"/>
    <w:tmpl w:val="A09623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B3713AB"/>
    <w:multiLevelType w:val="hybridMultilevel"/>
    <w:tmpl w:val="6366C2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FEC3D20"/>
    <w:multiLevelType w:val="multilevel"/>
    <w:tmpl w:val="83EC7212"/>
    <w:lvl w:ilvl="0">
      <w:start w:val="1"/>
      <w:numFmt w:val="decimal"/>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7" w15:restartNumberingAfterBreak="0">
    <w:nsid w:val="3D356478"/>
    <w:multiLevelType w:val="multilevel"/>
    <w:tmpl w:val="43E89A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07F31C4"/>
    <w:multiLevelType w:val="multilevel"/>
    <w:tmpl w:val="BCD4B4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0A037E6"/>
    <w:multiLevelType w:val="hybridMultilevel"/>
    <w:tmpl w:val="9AF4222C"/>
    <w:lvl w:ilvl="0" w:tplc="1C565210">
      <w:start w:val="5"/>
      <w:numFmt w:val="bullet"/>
      <w:lvlText w:val="-"/>
      <w:lvlJc w:val="left"/>
      <w:pPr>
        <w:ind w:left="796" w:hanging="360"/>
      </w:pPr>
      <w:rPr>
        <w:rFonts w:ascii="Garamond" w:eastAsia="Times New Roman" w:hAnsi="Garamond" w:cs="Times New Roman" w:hint="default"/>
      </w:rPr>
    </w:lvl>
    <w:lvl w:ilvl="1" w:tplc="04050003">
      <w:start w:val="1"/>
      <w:numFmt w:val="bullet"/>
      <w:lvlText w:val="o"/>
      <w:lvlJc w:val="left"/>
      <w:pPr>
        <w:ind w:left="1516" w:hanging="360"/>
      </w:pPr>
      <w:rPr>
        <w:rFonts w:ascii="Courier New" w:hAnsi="Courier New" w:cs="Courier New"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10" w15:restartNumberingAfterBreak="0">
    <w:nsid w:val="70577F05"/>
    <w:multiLevelType w:val="multilevel"/>
    <w:tmpl w:val="480ECB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8AB0A97"/>
    <w:multiLevelType w:val="multilevel"/>
    <w:tmpl w:val="D8500D16"/>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num w:numId="1">
    <w:abstractNumId w:val="2"/>
  </w:num>
  <w:num w:numId="2">
    <w:abstractNumId w:val="7"/>
  </w:num>
  <w:num w:numId="3">
    <w:abstractNumId w:val="11"/>
  </w:num>
  <w:num w:numId="4">
    <w:abstractNumId w:val="6"/>
  </w:num>
  <w:num w:numId="5">
    <w:abstractNumId w:val="10"/>
  </w:num>
  <w:num w:numId="6">
    <w:abstractNumId w:val="1"/>
  </w:num>
  <w:num w:numId="7">
    <w:abstractNumId w:val="3"/>
  </w:num>
  <w:num w:numId="8">
    <w:abstractNumId w:val="8"/>
  </w:num>
  <w:num w:numId="9">
    <w:abstractNumId w:val="4"/>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TU0tzQ2NjSxMDZS0lEKTi0uzszPAykwrAUAQgmgYiwAAAA="/>
  </w:docVars>
  <w:rsids>
    <w:rsidRoot w:val="00CE4B76"/>
    <w:rsid w:val="000919B0"/>
    <w:rsid w:val="000C4A1B"/>
    <w:rsid w:val="000D483D"/>
    <w:rsid w:val="00102D45"/>
    <w:rsid w:val="00134EAD"/>
    <w:rsid w:val="001948AA"/>
    <w:rsid w:val="001B3855"/>
    <w:rsid w:val="0021510B"/>
    <w:rsid w:val="00230B93"/>
    <w:rsid w:val="002349CB"/>
    <w:rsid w:val="00241E0F"/>
    <w:rsid w:val="002475E6"/>
    <w:rsid w:val="00253FF5"/>
    <w:rsid w:val="002B248A"/>
    <w:rsid w:val="002C16A1"/>
    <w:rsid w:val="002D3AD6"/>
    <w:rsid w:val="00341689"/>
    <w:rsid w:val="00342442"/>
    <w:rsid w:val="0037367C"/>
    <w:rsid w:val="003918D3"/>
    <w:rsid w:val="00391D7B"/>
    <w:rsid w:val="003F5BCB"/>
    <w:rsid w:val="00411B68"/>
    <w:rsid w:val="00420843"/>
    <w:rsid w:val="00447517"/>
    <w:rsid w:val="0047079D"/>
    <w:rsid w:val="004B1579"/>
    <w:rsid w:val="004B2044"/>
    <w:rsid w:val="004B5A32"/>
    <w:rsid w:val="004C3711"/>
    <w:rsid w:val="004E0FCB"/>
    <w:rsid w:val="00503226"/>
    <w:rsid w:val="00504B19"/>
    <w:rsid w:val="00534164"/>
    <w:rsid w:val="00551D60"/>
    <w:rsid w:val="005C4E4F"/>
    <w:rsid w:val="005D511C"/>
    <w:rsid w:val="00600A7F"/>
    <w:rsid w:val="006901D4"/>
    <w:rsid w:val="00694494"/>
    <w:rsid w:val="006C615B"/>
    <w:rsid w:val="00706F93"/>
    <w:rsid w:val="00784F20"/>
    <w:rsid w:val="007A4B18"/>
    <w:rsid w:val="007C1D00"/>
    <w:rsid w:val="007E34BD"/>
    <w:rsid w:val="007F3776"/>
    <w:rsid w:val="0088400A"/>
    <w:rsid w:val="008841E3"/>
    <w:rsid w:val="008C2FF6"/>
    <w:rsid w:val="008F5156"/>
    <w:rsid w:val="00A355E3"/>
    <w:rsid w:val="00A94197"/>
    <w:rsid w:val="00AB4E15"/>
    <w:rsid w:val="00AC1380"/>
    <w:rsid w:val="00B51603"/>
    <w:rsid w:val="00B640B8"/>
    <w:rsid w:val="00B82DB6"/>
    <w:rsid w:val="00BD0C22"/>
    <w:rsid w:val="00C21C45"/>
    <w:rsid w:val="00C32870"/>
    <w:rsid w:val="00C60DCC"/>
    <w:rsid w:val="00C76AFF"/>
    <w:rsid w:val="00C96EDE"/>
    <w:rsid w:val="00CC245C"/>
    <w:rsid w:val="00CE0701"/>
    <w:rsid w:val="00CE4B76"/>
    <w:rsid w:val="00D40B23"/>
    <w:rsid w:val="00D60010"/>
    <w:rsid w:val="00DB7663"/>
    <w:rsid w:val="00DF0F63"/>
    <w:rsid w:val="00DF56E8"/>
    <w:rsid w:val="00E309C0"/>
    <w:rsid w:val="00E30E4A"/>
    <w:rsid w:val="00E97E23"/>
    <w:rsid w:val="00EA2995"/>
    <w:rsid w:val="00EB2084"/>
    <w:rsid w:val="00F011D2"/>
    <w:rsid w:val="00F20C5D"/>
    <w:rsid w:val="00F32085"/>
    <w:rsid w:val="00F70C0A"/>
    <w:rsid w:val="00F8238A"/>
    <w:rsid w:val="00FA50BC"/>
    <w:rsid w:val="00FA62CB"/>
    <w:rsid w:val="00FE34BC"/>
    <w:rsid w:val="00FF6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EAC889-BF94-4805-A00F-C32A928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2D45"/>
    <w:pPr>
      <w:ind w:left="720"/>
      <w:contextualSpacing/>
    </w:pPr>
  </w:style>
  <w:style w:type="paragraph" w:styleId="Header">
    <w:name w:val="header"/>
    <w:basedOn w:val="Normal"/>
    <w:link w:val="HeaderChar"/>
    <w:uiPriority w:val="99"/>
    <w:unhideWhenUsed/>
    <w:rsid w:val="007F37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776"/>
    <w:rPr>
      <w:rFonts w:ascii="Calibri" w:eastAsia="Calibri" w:hAnsi="Calibri" w:cs="Times New Roman"/>
    </w:rPr>
  </w:style>
  <w:style w:type="paragraph" w:styleId="Footer">
    <w:name w:val="footer"/>
    <w:basedOn w:val="Normal"/>
    <w:link w:val="FooterChar"/>
    <w:uiPriority w:val="99"/>
    <w:unhideWhenUsed/>
    <w:rsid w:val="007F37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37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12625</Characters>
  <Application>Microsoft Office Word</Application>
  <DocSecurity>0</DocSecurity>
  <Lines>105</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Novotný</dc:creator>
  <cp:keywords/>
  <dc:description/>
  <cp:lastModifiedBy>Mec, Tereza</cp:lastModifiedBy>
  <cp:revision>2</cp:revision>
  <dcterms:created xsi:type="dcterms:W3CDTF">2019-07-15T22:04:00Z</dcterms:created>
  <dcterms:modified xsi:type="dcterms:W3CDTF">2019-07-15T22:04:00Z</dcterms:modified>
</cp:coreProperties>
</file>